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F9122" w14:textId="1A5EABBC" w:rsidR="000D2424" w:rsidRDefault="005C6000" w:rsidP="002066AC">
      <w:pPr>
        <w:pStyle w:val="Title"/>
        <w:spacing w:after="120"/>
      </w:pPr>
      <w:r>
        <w:t xml:space="preserve">AP </w:t>
      </w:r>
      <w:sdt>
        <w:sdtPr>
          <w:id w:val="-1687897245"/>
          <w:placeholder>
            <w:docPart w:val="90A9F82F19559A47A5C3227F8166974B"/>
          </w:placeholder>
          <w15:appearance w15:val="hidden"/>
        </w:sdtPr>
        <w:sdtContent>
          <w:r w:rsidR="004D48EC">
            <w:t>United States History Syllabus</w:t>
          </w:r>
          <w:r w:rsidR="004D48EC">
            <w:tab/>
          </w:r>
          <w:r w:rsidR="004D48EC">
            <w:tab/>
            <w:t>25-26</w:t>
          </w:r>
        </w:sdtContent>
      </w:sdt>
    </w:p>
    <w:p w14:paraId="521F844A"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0D123753" wp14:editId="36C64E09">
                <wp:simplePos x="0" y="0"/>
                <wp:positionH relativeFrom="column">
                  <wp:posOffset>-685800</wp:posOffset>
                </wp:positionH>
                <wp:positionV relativeFrom="paragraph">
                  <wp:posOffset>27940</wp:posOffset>
                </wp:positionV>
                <wp:extent cx="7781290" cy="4252595"/>
                <wp:effectExtent l="0" t="0" r="3810" b="190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4252595"/>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F2C96" id="Group 1" o:spid="_x0000_s1026" alt="&quot;&quot;" style="position:absolute;margin-left:-54pt;margin-top:2.2pt;width:612.7pt;height:334.85pt;z-index:-251657216;mso-width-relative:margin;mso-height-relative:margin" coordsize="77792,42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">
                <v:rect id="Rectangle 1" o:spid="_x0000_s1027" style="position:absolute;left:17664;width:60128;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" fillcolor="#f2f0ee [661]" stroked="f" strokeweight="1pt"/>
                <v:rect id="Rectangle 2" o:spid="_x0000_s1028" style="position:absolute;width:20504;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" fillcolor="#e5e1dd [1301]" stroked="f" strokeweight="1pt"/>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0413D57F" w14:textId="77777777" w:rsidTr="001A71A1">
        <w:tc>
          <w:tcPr>
            <w:tcW w:w="2549" w:type="dxa"/>
          </w:tcPr>
          <w:p w14:paraId="1E22FAE7" w14:textId="77777777" w:rsidR="000D2424" w:rsidRDefault="00000000" w:rsidP="00D81B74">
            <w:pPr>
              <w:pStyle w:val="Heading1"/>
            </w:pPr>
            <w:sdt>
              <w:sdtPr>
                <w:alias w:val="Instructor:"/>
                <w:tag w:val="Instructor:"/>
                <w:id w:val="383999990"/>
                <w:placeholder>
                  <w:docPart w:val="B983D83A1D17594D9476B22612AFCDF5"/>
                </w:placeholder>
                <w:temporary/>
                <w:showingPlcHdr/>
                <w15:appearance w15:val="hidden"/>
              </w:sdtPr>
              <w:sdtContent>
                <w:r w:rsidR="000D2424">
                  <w:t>Instructor</w:t>
                </w:r>
              </w:sdtContent>
            </w:sdt>
          </w:p>
          <w:p w14:paraId="3F003899" w14:textId="0687A769" w:rsidR="000D2424" w:rsidRPr="00422F3B" w:rsidRDefault="00000000" w:rsidP="00D81B74">
            <w:sdt>
              <w:sdtPr>
                <w:id w:val="-753429701"/>
                <w:placeholder>
                  <w:docPart w:val="F59E788AAE1CF94B8835A7B3E58E9F00"/>
                </w:placeholder>
                <w15:appearance w15:val="hidden"/>
              </w:sdtPr>
              <w:sdtContent>
                <w:r w:rsidR="004D48EC">
                  <w:t>Mr. Lopez</w:t>
                </w:r>
              </w:sdtContent>
            </w:sdt>
            <w:r w:rsidR="00FF2222">
              <w:t xml:space="preserve"> </w:t>
            </w:r>
          </w:p>
          <w:p w14:paraId="3A707DF5" w14:textId="77777777" w:rsidR="000D2424" w:rsidRDefault="00000000" w:rsidP="00D81B74">
            <w:pPr>
              <w:pStyle w:val="Heading1"/>
            </w:pPr>
            <w:sdt>
              <w:sdtPr>
                <w:alias w:val="Email:"/>
                <w:tag w:val="Email:"/>
                <w:id w:val="1509716232"/>
                <w:placeholder>
                  <w:docPart w:val="2154EDD7D765324E8DC454E7F4260693"/>
                </w:placeholder>
                <w:temporary/>
                <w:showingPlcHdr/>
                <w15:appearance w15:val="hidden"/>
              </w:sdtPr>
              <w:sdtContent>
                <w:r w:rsidR="000D2424">
                  <w:t>Email</w:t>
                </w:r>
              </w:sdtContent>
            </w:sdt>
          </w:p>
          <w:p w14:paraId="089CEC96" w14:textId="424F000F" w:rsidR="000D2424" w:rsidRDefault="00000000" w:rsidP="00D81B74">
            <w:sdt>
              <w:sdtPr>
                <w:id w:val="1637597600"/>
                <w:placeholder>
                  <w:docPart w:val="AC8A8595B68235448286F4C25FA9B8D8"/>
                </w:placeholder>
                <w15:appearance w15:val="hidden"/>
              </w:sdtPr>
              <w:sdtContent>
                <w:r w:rsidR="004D48EC">
                  <w:t>slopez@coheaedu.com</w:t>
                </w:r>
              </w:sdtContent>
            </w:sdt>
            <w:r w:rsidR="00FF2222">
              <w:t xml:space="preserve"> </w:t>
            </w:r>
          </w:p>
          <w:p w14:paraId="072CDC09" w14:textId="77777777" w:rsidR="000D2424" w:rsidRDefault="00000000" w:rsidP="00D81B74">
            <w:pPr>
              <w:pStyle w:val="Heading1"/>
            </w:pPr>
            <w:sdt>
              <w:sdtPr>
                <w:id w:val="-130490223"/>
                <w:placeholder>
                  <w:docPart w:val="50A588FD5725844E847E34894A4B42CA"/>
                </w:placeholder>
                <w:showingPlcHdr/>
                <w15:appearance w15:val="hidden"/>
              </w:sdtPr>
              <w:sdtContent>
                <w:r w:rsidR="00FF2222" w:rsidRPr="00FF2222">
                  <w:t>Office location</w:t>
                </w:r>
              </w:sdtContent>
            </w:sdt>
            <w:r w:rsidR="00FF2222">
              <w:t xml:space="preserve"> </w:t>
            </w:r>
          </w:p>
          <w:p w14:paraId="5F01F8D2" w14:textId="495D426C" w:rsidR="000D2424" w:rsidRDefault="004D48EC" w:rsidP="00D81B74">
            <w:r>
              <w:t>Room 218</w:t>
            </w:r>
          </w:p>
          <w:p w14:paraId="69B368ED" w14:textId="0B87BBC6" w:rsidR="000D2424" w:rsidRDefault="00000000" w:rsidP="00D81B74">
            <w:pPr>
              <w:pStyle w:val="Heading1"/>
            </w:pPr>
            <w:sdt>
              <w:sdtPr>
                <w:id w:val="937498501"/>
                <w:placeholder>
                  <w:docPart w:val="9152CB1142E6D2419A974203B65306D0"/>
                </w:placeholder>
                <w15:appearance w15:val="hidden"/>
              </w:sdtPr>
              <w:sdtContent>
                <w:r w:rsidR="004D48EC">
                  <w:t>Remind</w:t>
                </w:r>
              </w:sdtContent>
            </w:sdt>
            <w:r w:rsidR="00FF2222">
              <w:t xml:space="preserve"> </w:t>
            </w:r>
          </w:p>
          <w:p w14:paraId="7B0CE847" w14:textId="00F93B3B" w:rsidR="000D2424" w:rsidRDefault="00000000" w:rsidP="00D81B74">
            <w:sdt>
              <w:sdtPr>
                <w:id w:val="-205568626"/>
                <w:placeholder>
                  <w:docPart w:val="C87146272B5F2245A6B73695718EEB40"/>
                </w:placeholder>
                <w15:appearance w15:val="hidden"/>
              </w:sdtPr>
              <w:sdtContent>
                <w:r w:rsidR="004D48EC">
                  <w:t>@cohea</w:t>
                </w:r>
                <w:r w:rsidR="005C6000">
                  <w:t>apush</w:t>
                </w:r>
              </w:sdtContent>
            </w:sdt>
            <w:r w:rsidR="00FF2222">
              <w:t xml:space="preserve"> </w:t>
            </w:r>
          </w:p>
          <w:p w14:paraId="22CD47BB" w14:textId="7FDA23DE" w:rsidR="00C03006" w:rsidRPr="007A021D" w:rsidRDefault="00000000" w:rsidP="00D81B74">
            <w:pPr>
              <w:rPr>
                <w:rFonts w:ascii="Goudy Old Style" w:hAnsi="Goudy Old Style"/>
                <w:b/>
                <w:bCs/>
              </w:rPr>
            </w:pPr>
            <w:sdt>
              <w:sdtPr>
                <w:rPr>
                  <w:rFonts w:ascii="Goudy Old Style" w:hAnsi="Goudy Old Style"/>
                  <w:b/>
                  <w:bCs/>
                </w:rPr>
                <w:id w:val="-1284564202"/>
                <w:placeholder>
                  <w:docPart w:val="C9CBB00DCFD53145A1F3A57590109AD9"/>
                </w:placeholder>
                <w:showingPlcHdr/>
                <w15:appearance w15:val="hidden"/>
              </w:sdtPr>
              <w:sdtContent>
                <w:r w:rsidR="006E7FB5" w:rsidRPr="006E7FB5">
                  <w:rPr>
                    <w:color w:val="E7E6E6" w:themeColor="background2"/>
                  </w:rPr>
                  <w:t>Office hours</w:t>
                </w:r>
              </w:sdtContent>
            </w:sdt>
          </w:p>
        </w:tc>
        <w:tc>
          <w:tcPr>
            <w:tcW w:w="7531" w:type="dxa"/>
          </w:tcPr>
          <w:p w14:paraId="38459F89" w14:textId="77777777" w:rsidR="000D2424" w:rsidRDefault="00000000" w:rsidP="00D81B74">
            <w:pPr>
              <w:pStyle w:val="Heading1"/>
            </w:pPr>
            <w:sdt>
              <w:sdtPr>
                <w:id w:val="2129499455"/>
                <w:placeholder>
                  <w:docPart w:val="E37C167BA18D4044902A1204A97D29A0"/>
                </w:placeholder>
                <w:showingPlcHdr/>
                <w15:appearance w15:val="hidden"/>
              </w:sdtPr>
              <w:sdtContent>
                <w:r w:rsidR="00FF2222" w:rsidRPr="00FF2222">
                  <w:t>Course overview</w:t>
                </w:r>
              </w:sdtContent>
            </w:sdt>
            <w:r w:rsidR="00FF2222">
              <w:t xml:space="preserve"> </w:t>
            </w:r>
          </w:p>
          <w:p w14:paraId="6A536E17" w14:textId="1C7B3C8B" w:rsidR="00843313" w:rsidRDefault="00843313" w:rsidP="00843313">
            <w:r>
              <w:t>In AP</w:t>
            </w:r>
            <w:r>
              <w:t>USH</w:t>
            </w:r>
            <w:r>
              <w:t>, students investigate significant events, individuals, developments, and processes in nine historical periods from 1491 to the present. Students develop and use the same skills and methods employed by historians: analyzing primary</w:t>
            </w:r>
            <w:r>
              <w:t xml:space="preserve"> </w:t>
            </w:r>
            <w:r>
              <w:t>and secondary sources; developing historical arguments; making historical connections;</w:t>
            </w:r>
            <w:r>
              <w:t xml:space="preserve"> </w:t>
            </w:r>
            <w:r>
              <w:t xml:space="preserve">and utilizing reasoning about comparison, causation, and continuity and change. </w:t>
            </w:r>
            <w:r w:rsidR="006E7FB5">
              <w:t>\</w:t>
            </w:r>
            <w:r w:rsidRPr="004428DE">
              <w:t>AP U.S. History is equivalent to a two-semester introductory college course in U.S. history</w:t>
            </w:r>
            <w:r>
              <w:t>. Students should be able to read a college-level textbook and write grammatically correct, complete sentences.</w:t>
            </w:r>
          </w:p>
          <w:p w14:paraId="776F430D" w14:textId="51A14533" w:rsidR="000D2424" w:rsidRPr="00FF2222" w:rsidRDefault="00000000" w:rsidP="00FF2222">
            <w:pPr>
              <w:pStyle w:val="Heading1"/>
            </w:pPr>
            <w:sdt>
              <w:sdtPr>
                <w:id w:val="1016967889"/>
                <w:placeholder>
                  <w:docPart w:val="488423470C13844998DA49975B6B7A22"/>
                </w:placeholder>
                <w15:appearance w15:val="hidden"/>
              </w:sdtPr>
              <w:sdtContent>
                <w:r w:rsidR="004D48EC">
                  <w:t>Textbooks</w:t>
                </w:r>
              </w:sdtContent>
            </w:sdt>
            <w:r w:rsidR="00FF2222" w:rsidRPr="00FF2222">
              <w:t xml:space="preserve"> </w:t>
            </w:r>
          </w:p>
          <w:p w14:paraId="13B59691" w14:textId="77777777" w:rsidR="005C6000" w:rsidRDefault="005C6000" w:rsidP="005C6000">
            <w:pPr>
              <w:pStyle w:val="ListParagraph"/>
              <w:numPr>
                <w:ilvl w:val="0"/>
                <w:numId w:val="14"/>
              </w:numPr>
              <w:spacing w:after="0" w:line="240" w:lineRule="auto"/>
            </w:pPr>
            <w:r w:rsidRPr="004428DE">
              <w:rPr>
                <w:i/>
                <w:iCs/>
              </w:rPr>
              <w:t>AMSCO Advanced Placement United States History</w:t>
            </w:r>
            <w:r>
              <w:t>, Newman &amp; Schmalbach 2021</w:t>
            </w:r>
          </w:p>
          <w:p w14:paraId="385DED0D" w14:textId="77777777" w:rsidR="005C6000" w:rsidRPr="00D0618D" w:rsidRDefault="005C6000" w:rsidP="005C6000">
            <w:pPr>
              <w:ind w:firstLine="720"/>
              <w:rPr>
                <w:szCs w:val="20"/>
              </w:rPr>
            </w:pPr>
            <w:r w:rsidRPr="00D0618D">
              <w:rPr>
                <w:szCs w:val="20"/>
              </w:rPr>
              <w:t>ISBN: 978-</w:t>
            </w:r>
            <w:r>
              <w:rPr>
                <w:szCs w:val="20"/>
              </w:rPr>
              <w:t>1-6903-0550-7</w:t>
            </w:r>
          </w:p>
          <w:p w14:paraId="065BE44B" w14:textId="77777777" w:rsidR="005C6000" w:rsidRDefault="005C6000" w:rsidP="005C6000">
            <w:pPr>
              <w:pStyle w:val="ListParagraph"/>
              <w:numPr>
                <w:ilvl w:val="0"/>
                <w:numId w:val="13"/>
              </w:numPr>
              <w:spacing w:after="0" w:line="240" w:lineRule="auto"/>
            </w:pPr>
            <w:r w:rsidRPr="004428DE">
              <w:rPr>
                <w:i/>
                <w:iCs/>
              </w:rPr>
              <w:t>The American Yawp,</w:t>
            </w:r>
            <w:r>
              <w:t xml:space="preserve"> Locke &amp; Wright 2024</w:t>
            </w:r>
          </w:p>
          <w:p w14:paraId="0E51B930" w14:textId="77777777" w:rsidR="005C6000" w:rsidRPr="00D0618D" w:rsidRDefault="005C6000" w:rsidP="005C6000">
            <w:pPr>
              <w:ind w:firstLine="720"/>
              <w:rPr>
                <w:szCs w:val="20"/>
              </w:rPr>
            </w:pPr>
            <w:r w:rsidRPr="00D0618D">
              <w:rPr>
                <w:szCs w:val="20"/>
              </w:rPr>
              <w:t xml:space="preserve">ISBN: </w:t>
            </w:r>
            <w:r w:rsidRPr="004428DE">
              <w:rPr>
                <w:szCs w:val="20"/>
              </w:rPr>
              <w:t>9781503606715</w:t>
            </w:r>
          </w:p>
          <w:p w14:paraId="331801CD" w14:textId="4574DF54" w:rsidR="000D2424" w:rsidRDefault="00781DE4" w:rsidP="00D81B74">
            <w:pPr>
              <w:pStyle w:val="Heading1"/>
            </w:pPr>
            <w:r>
              <w:t>Required materials</w:t>
            </w:r>
          </w:p>
          <w:p w14:paraId="3B09DA98" w14:textId="70572F32" w:rsidR="00141D2D" w:rsidRDefault="00781DE4" w:rsidP="00141D2D">
            <w:r>
              <w:t>Each student must be prepared with a 3-ring binder, paper, and a pen or pencil</w:t>
            </w:r>
          </w:p>
        </w:tc>
      </w:tr>
    </w:tbl>
    <w:p w14:paraId="07F223F6" w14:textId="0E04ADBD" w:rsidR="000D2424" w:rsidRPr="00FF2222" w:rsidRDefault="005C6000" w:rsidP="00FF2222">
      <w:pPr>
        <w:pStyle w:val="Heading1"/>
      </w:pPr>
      <w:r>
        <w:t>course content</w:t>
      </w:r>
    </w:p>
    <w:tbl>
      <w:tblPr>
        <w:tblStyle w:val="SyllabusTable"/>
        <w:tblW w:w="4567" w:type="pct"/>
        <w:tblLayout w:type="fixed"/>
        <w:tblLook w:val="04A0" w:firstRow="1" w:lastRow="0" w:firstColumn="1" w:lastColumn="0" w:noHBand="0" w:noVBand="1"/>
        <w:tblDescription w:val="Course schedule information table"/>
      </w:tblPr>
      <w:tblGrid>
        <w:gridCol w:w="1465"/>
        <w:gridCol w:w="3871"/>
        <w:gridCol w:w="3871"/>
      </w:tblGrid>
      <w:tr w:rsidR="005C6000" w14:paraId="2A3627FC" w14:textId="1C7AA0BC" w:rsidTr="005C6000">
        <w:trPr>
          <w:cnfStyle w:val="100000000000" w:firstRow="1" w:lastRow="0" w:firstColumn="0" w:lastColumn="0" w:oddVBand="0" w:evenVBand="0" w:oddHBand="0" w:evenHBand="0" w:firstRowFirstColumn="0" w:firstRowLastColumn="0" w:lastRowFirstColumn="0" w:lastRowLastColumn="0"/>
          <w:trHeight w:hRule="exact" w:val="432"/>
        </w:trPr>
        <w:tc>
          <w:tcPr>
            <w:tcW w:w="1465" w:type="dxa"/>
          </w:tcPr>
          <w:p w14:paraId="5C838661" w14:textId="38E9249A" w:rsidR="005C6000" w:rsidRDefault="005C6000" w:rsidP="00B55E57">
            <w:pPr>
              <w:rPr>
                <w:color w:val="auto"/>
              </w:rPr>
            </w:pPr>
            <w:r>
              <w:rPr>
                <w:color w:val="auto"/>
              </w:rPr>
              <w:t>unit</w:t>
            </w:r>
          </w:p>
        </w:tc>
        <w:tc>
          <w:tcPr>
            <w:tcW w:w="3871" w:type="dxa"/>
          </w:tcPr>
          <w:p w14:paraId="6F5A3808" w14:textId="2F02D5D9" w:rsidR="005C6000" w:rsidRPr="003E07C4" w:rsidRDefault="005C6000" w:rsidP="00B55E57">
            <w:pPr>
              <w:rPr>
                <w:color w:val="auto"/>
              </w:rPr>
            </w:pPr>
            <w:r>
              <w:rPr>
                <w:color w:val="auto"/>
              </w:rPr>
              <w:t>historical period</w:t>
            </w:r>
          </w:p>
        </w:tc>
        <w:tc>
          <w:tcPr>
            <w:tcW w:w="3871" w:type="dxa"/>
          </w:tcPr>
          <w:p w14:paraId="27750552" w14:textId="4B1988C9" w:rsidR="005C6000" w:rsidRDefault="005C6000" w:rsidP="00B55E57">
            <w:pPr>
              <w:rPr>
                <w:color w:val="auto"/>
              </w:rPr>
            </w:pPr>
            <w:r>
              <w:rPr>
                <w:color w:val="auto"/>
              </w:rPr>
              <w:t>exam weight</w:t>
            </w:r>
          </w:p>
        </w:tc>
      </w:tr>
      <w:tr w:rsidR="005C6000" w14:paraId="4DA22D7F" w14:textId="4F59E56B" w:rsidTr="005C6000">
        <w:trPr>
          <w:trHeight w:hRule="exact" w:val="374"/>
        </w:trPr>
        <w:tc>
          <w:tcPr>
            <w:tcW w:w="1465" w:type="dxa"/>
          </w:tcPr>
          <w:p w14:paraId="3DE986CA" w14:textId="7E47B747" w:rsidR="005C6000" w:rsidRDefault="005C6000" w:rsidP="00B55E57">
            <w:r>
              <w:t>1</w:t>
            </w:r>
          </w:p>
        </w:tc>
        <w:tc>
          <w:tcPr>
            <w:tcW w:w="3871" w:type="dxa"/>
          </w:tcPr>
          <w:p w14:paraId="7AA8A4F1" w14:textId="1D68101D" w:rsidR="005C6000" w:rsidRDefault="005C6000" w:rsidP="00B55E57">
            <w:r>
              <w:t>Period 1: 1491 - 1607</w:t>
            </w:r>
          </w:p>
        </w:tc>
        <w:tc>
          <w:tcPr>
            <w:tcW w:w="3871" w:type="dxa"/>
          </w:tcPr>
          <w:p w14:paraId="46C3106A" w14:textId="1BDC1185" w:rsidR="005C6000" w:rsidRDefault="005C6000" w:rsidP="00B55E57">
            <w:r>
              <w:t>4 – 6%</w:t>
            </w:r>
          </w:p>
        </w:tc>
      </w:tr>
      <w:tr w:rsidR="005C6000" w14:paraId="248EECE2" w14:textId="4459847B" w:rsidTr="005C6000">
        <w:trPr>
          <w:trHeight w:hRule="exact" w:val="374"/>
        </w:trPr>
        <w:tc>
          <w:tcPr>
            <w:tcW w:w="1465" w:type="dxa"/>
          </w:tcPr>
          <w:p w14:paraId="0DDA6FA0" w14:textId="14C42110" w:rsidR="005C6000" w:rsidRDefault="005C6000" w:rsidP="00B55E57">
            <w:r>
              <w:t>2</w:t>
            </w:r>
          </w:p>
          <w:p w14:paraId="2858E340" w14:textId="6E7EAD22" w:rsidR="005C6000" w:rsidRDefault="005C6000" w:rsidP="00B55E57">
            <w:proofErr w:type="spellStart"/>
            <w:r>
              <w:t>Sdfdadfd</w:t>
            </w:r>
            <w:proofErr w:type="spellEnd"/>
          </w:p>
          <w:p w14:paraId="77828837" w14:textId="77777777" w:rsidR="005C6000" w:rsidRDefault="005C6000" w:rsidP="00B55E57"/>
          <w:p w14:paraId="5D404549" w14:textId="46A683BA" w:rsidR="005C6000" w:rsidRDefault="005C6000" w:rsidP="00B55E57"/>
        </w:tc>
        <w:tc>
          <w:tcPr>
            <w:tcW w:w="3871" w:type="dxa"/>
          </w:tcPr>
          <w:p w14:paraId="61B838E0" w14:textId="3CEBF99E" w:rsidR="005C6000" w:rsidRDefault="005C6000" w:rsidP="00B55E57">
            <w:r>
              <w:t>Period 2: 1607 - 1754</w:t>
            </w:r>
          </w:p>
        </w:tc>
        <w:tc>
          <w:tcPr>
            <w:tcW w:w="3871" w:type="dxa"/>
          </w:tcPr>
          <w:p w14:paraId="393C3195" w14:textId="2E6D195A" w:rsidR="005C6000" w:rsidRDefault="005C6000" w:rsidP="00B55E57">
            <w:r>
              <w:t>6 – 8%</w:t>
            </w:r>
          </w:p>
        </w:tc>
      </w:tr>
      <w:tr w:rsidR="005C6000" w14:paraId="102A1770" w14:textId="5547053B" w:rsidTr="005C6000">
        <w:trPr>
          <w:trHeight w:hRule="exact" w:val="374"/>
        </w:trPr>
        <w:tc>
          <w:tcPr>
            <w:tcW w:w="1465" w:type="dxa"/>
          </w:tcPr>
          <w:p w14:paraId="214A3CC6" w14:textId="69E3A12D" w:rsidR="005C6000" w:rsidRDefault="005C6000" w:rsidP="00B55E57">
            <w:r>
              <w:t>3</w:t>
            </w:r>
          </w:p>
        </w:tc>
        <w:tc>
          <w:tcPr>
            <w:tcW w:w="3871" w:type="dxa"/>
          </w:tcPr>
          <w:p w14:paraId="1A225C57" w14:textId="28AA2735" w:rsidR="005C6000" w:rsidRDefault="005C6000" w:rsidP="00B55E57">
            <w:r>
              <w:t>Period 3: 1754 - 1800</w:t>
            </w:r>
          </w:p>
        </w:tc>
        <w:tc>
          <w:tcPr>
            <w:tcW w:w="3871" w:type="dxa"/>
          </w:tcPr>
          <w:p w14:paraId="20A09C0D" w14:textId="4B50DAEB" w:rsidR="005C6000" w:rsidRDefault="005C6000" w:rsidP="00B55E57">
            <w:r>
              <w:t>10 – 17%</w:t>
            </w:r>
          </w:p>
        </w:tc>
      </w:tr>
      <w:tr w:rsidR="005C6000" w14:paraId="55C14866" w14:textId="4C8F5C9D" w:rsidTr="005C6000">
        <w:trPr>
          <w:trHeight w:hRule="exact" w:val="374"/>
        </w:trPr>
        <w:tc>
          <w:tcPr>
            <w:tcW w:w="1465" w:type="dxa"/>
          </w:tcPr>
          <w:p w14:paraId="7B379863" w14:textId="3D9D7779" w:rsidR="005C6000" w:rsidRDefault="005C6000" w:rsidP="005C6000">
            <w:r>
              <w:t>4</w:t>
            </w:r>
          </w:p>
          <w:p w14:paraId="7E7FA947" w14:textId="5A8EE440" w:rsidR="005C6000" w:rsidRDefault="005C6000" w:rsidP="005C6000"/>
        </w:tc>
        <w:tc>
          <w:tcPr>
            <w:tcW w:w="3871" w:type="dxa"/>
          </w:tcPr>
          <w:p w14:paraId="39D1EC38" w14:textId="37AB236A" w:rsidR="005C6000" w:rsidRDefault="005C6000" w:rsidP="005C6000">
            <w:r>
              <w:t>Period 4: 1800 - 1848</w:t>
            </w:r>
          </w:p>
        </w:tc>
        <w:tc>
          <w:tcPr>
            <w:tcW w:w="3871" w:type="dxa"/>
          </w:tcPr>
          <w:p w14:paraId="32E0CE39" w14:textId="3A0354BF" w:rsidR="005C6000" w:rsidRDefault="005C6000" w:rsidP="005C6000">
            <w:r>
              <w:t>10 – 17%</w:t>
            </w:r>
          </w:p>
        </w:tc>
      </w:tr>
      <w:tr w:rsidR="005C6000" w14:paraId="78041908" w14:textId="75543CB7" w:rsidTr="005C6000">
        <w:trPr>
          <w:trHeight w:hRule="exact" w:val="374"/>
        </w:trPr>
        <w:tc>
          <w:tcPr>
            <w:tcW w:w="1465" w:type="dxa"/>
          </w:tcPr>
          <w:p w14:paraId="2B1F43AE" w14:textId="52D8CD45" w:rsidR="005C6000" w:rsidRDefault="005C6000" w:rsidP="005C6000">
            <w:r>
              <w:t>5</w:t>
            </w:r>
          </w:p>
        </w:tc>
        <w:tc>
          <w:tcPr>
            <w:tcW w:w="3871" w:type="dxa"/>
          </w:tcPr>
          <w:p w14:paraId="697438A9" w14:textId="57647069" w:rsidR="005C6000" w:rsidRDefault="005C6000" w:rsidP="005C6000">
            <w:r>
              <w:t>Period 5: 1844 - 1877</w:t>
            </w:r>
          </w:p>
        </w:tc>
        <w:tc>
          <w:tcPr>
            <w:tcW w:w="3871" w:type="dxa"/>
          </w:tcPr>
          <w:p w14:paraId="3BAA3AC8" w14:textId="2B5F10F5" w:rsidR="005C6000" w:rsidRDefault="005C6000" w:rsidP="005C6000">
            <w:r>
              <w:t>10 – 17%</w:t>
            </w:r>
          </w:p>
        </w:tc>
      </w:tr>
      <w:tr w:rsidR="005C6000" w14:paraId="4D7838B5" w14:textId="0C9DDFB4" w:rsidTr="005C6000">
        <w:trPr>
          <w:trHeight w:hRule="exact" w:val="374"/>
        </w:trPr>
        <w:tc>
          <w:tcPr>
            <w:tcW w:w="1465" w:type="dxa"/>
          </w:tcPr>
          <w:p w14:paraId="1701D91D" w14:textId="175F7BA8" w:rsidR="005C6000" w:rsidRDefault="005C6000" w:rsidP="005C6000">
            <w:r>
              <w:t>6</w:t>
            </w:r>
          </w:p>
        </w:tc>
        <w:tc>
          <w:tcPr>
            <w:tcW w:w="3871" w:type="dxa"/>
          </w:tcPr>
          <w:p w14:paraId="3CF2E642" w14:textId="2AC5F41E" w:rsidR="005C6000" w:rsidRDefault="005C6000" w:rsidP="005C6000">
            <w:r>
              <w:t>Period 6: 1865 - 1898</w:t>
            </w:r>
          </w:p>
        </w:tc>
        <w:tc>
          <w:tcPr>
            <w:tcW w:w="3871" w:type="dxa"/>
          </w:tcPr>
          <w:p w14:paraId="1F9BB616" w14:textId="65845933" w:rsidR="005C6000" w:rsidRDefault="005C6000" w:rsidP="005C6000">
            <w:r>
              <w:t>10 – 17%</w:t>
            </w:r>
          </w:p>
        </w:tc>
      </w:tr>
      <w:tr w:rsidR="005C6000" w14:paraId="6898FC59" w14:textId="33A53E96" w:rsidTr="005C6000">
        <w:trPr>
          <w:trHeight w:hRule="exact" w:val="374"/>
        </w:trPr>
        <w:tc>
          <w:tcPr>
            <w:tcW w:w="1465" w:type="dxa"/>
          </w:tcPr>
          <w:p w14:paraId="55011AFA" w14:textId="4517A277" w:rsidR="005C6000" w:rsidRDefault="005C6000" w:rsidP="005C6000">
            <w:r>
              <w:t>7</w:t>
            </w:r>
          </w:p>
        </w:tc>
        <w:tc>
          <w:tcPr>
            <w:tcW w:w="3871" w:type="dxa"/>
          </w:tcPr>
          <w:p w14:paraId="2674C43C" w14:textId="23191EBB" w:rsidR="005C6000" w:rsidRDefault="005C6000" w:rsidP="005C6000">
            <w:r>
              <w:t>Period 7: 1890 - 1945</w:t>
            </w:r>
          </w:p>
        </w:tc>
        <w:tc>
          <w:tcPr>
            <w:tcW w:w="3871" w:type="dxa"/>
          </w:tcPr>
          <w:p w14:paraId="655EDD1A" w14:textId="15CC923F" w:rsidR="005C6000" w:rsidRDefault="005C6000" w:rsidP="005C6000">
            <w:r>
              <w:t>10 – 17%</w:t>
            </w:r>
          </w:p>
        </w:tc>
      </w:tr>
      <w:tr w:rsidR="005C6000" w14:paraId="31E41DFF" w14:textId="03551BC5" w:rsidTr="005C6000">
        <w:trPr>
          <w:trHeight w:hRule="exact" w:val="374"/>
        </w:trPr>
        <w:tc>
          <w:tcPr>
            <w:tcW w:w="1465" w:type="dxa"/>
          </w:tcPr>
          <w:p w14:paraId="0CCAE46C" w14:textId="36C07F2E" w:rsidR="005C6000" w:rsidRDefault="005C6000" w:rsidP="005C6000">
            <w:r>
              <w:t>8</w:t>
            </w:r>
          </w:p>
        </w:tc>
        <w:tc>
          <w:tcPr>
            <w:tcW w:w="3871" w:type="dxa"/>
          </w:tcPr>
          <w:p w14:paraId="5EA9C47F" w14:textId="057CE7B7" w:rsidR="005C6000" w:rsidRDefault="005C6000" w:rsidP="005C6000">
            <w:r>
              <w:t>Period 8: 1945 - 1980</w:t>
            </w:r>
          </w:p>
        </w:tc>
        <w:tc>
          <w:tcPr>
            <w:tcW w:w="3871" w:type="dxa"/>
          </w:tcPr>
          <w:p w14:paraId="73170890" w14:textId="10FC0A15" w:rsidR="005C6000" w:rsidRDefault="005C6000" w:rsidP="005C6000">
            <w:r>
              <w:t>10 – 17%</w:t>
            </w:r>
          </w:p>
        </w:tc>
      </w:tr>
      <w:tr w:rsidR="005C6000" w14:paraId="59C59318" w14:textId="55B07EC4" w:rsidTr="005C6000">
        <w:trPr>
          <w:trHeight w:hRule="exact" w:val="374"/>
        </w:trPr>
        <w:tc>
          <w:tcPr>
            <w:tcW w:w="1465" w:type="dxa"/>
          </w:tcPr>
          <w:p w14:paraId="71829E2F" w14:textId="0BA8D67D" w:rsidR="005C6000" w:rsidRDefault="005C6000" w:rsidP="005C6000">
            <w:r>
              <w:t>9</w:t>
            </w:r>
          </w:p>
        </w:tc>
        <w:tc>
          <w:tcPr>
            <w:tcW w:w="3871" w:type="dxa"/>
          </w:tcPr>
          <w:p w14:paraId="3AFB67B0" w14:textId="02084A90" w:rsidR="005C6000" w:rsidRDefault="005C6000" w:rsidP="005C6000">
            <w:r>
              <w:t>Period 9: 1980 - Present</w:t>
            </w:r>
          </w:p>
        </w:tc>
        <w:tc>
          <w:tcPr>
            <w:tcW w:w="3871" w:type="dxa"/>
          </w:tcPr>
          <w:p w14:paraId="6EFBF8BF" w14:textId="7C34F375" w:rsidR="005C6000" w:rsidRDefault="005C6000" w:rsidP="005C6000">
            <w:r>
              <w:t>4 – 6%</w:t>
            </w:r>
          </w:p>
        </w:tc>
      </w:tr>
    </w:tbl>
    <w:p w14:paraId="7DA56AB2" w14:textId="77777777" w:rsidR="00843313" w:rsidRDefault="00843313" w:rsidP="00FF2222">
      <w:pPr>
        <w:pStyle w:val="Heading1"/>
      </w:pPr>
    </w:p>
    <w:p w14:paraId="3688F5EC" w14:textId="77777777" w:rsidR="007A678C" w:rsidRPr="007A678C" w:rsidRDefault="007A678C" w:rsidP="007A678C">
      <w:pPr>
        <w:rPr>
          <w:lang w:eastAsia="ja-JP"/>
        </w:rPr>
      </w:pPr>
    </w:p>
    <w:p w14:paraId="730344AC" w14:textId="6AACAE3E" w:rsidR="000D2424" w:rsidRPr="00FF2222" w:rsidRDefault="00000000" w:rsidP="00FF2222">
      <w:pPr>
        <w:pStyle w:val="Heading1"/>
      </w:pPr>
      <w:sdt>
        <w:sdtPr>
          <w:id w:val="41020283"/>
          <w:placeholder>
            <w:docPart w:val="9B125025855B814B94C81A67AE1A632E"/>
          </w:placeholder>
          <w:showingPlcHdr/>
          <w15:appearance w15:val="hidden"/>
        </w:sdtPr>
        <w:sdtContent>
          <w:r w:rsidR="00FF2222" w:rsidRPr="00FF2222">
            <w:t>Exam schedule</w:t>
          </w:r>
        </w:sdtContent>
      </w:sdt>
      <w:r w:rsidR="00FF2222" w:rsidRPr="00FF2222">
        <w:t xml:space="preserve"> </w:t>
      </w:r>
    </w:p>
    <w:tbl>
      <w:tblPr>
        <w:tblStyle w:val="SyllabusTable"/>
        <w:tblW w:w="5075" w:type="pct"/>
        <w:tblLayout w:type="fixed"/>
        <w:tblLook w:val="04A0" w:firstRow="1" w:lastRow="0" w:firstColumn="1" w:lastColumn="0" w:noHBand="0" w:noVBand="1"/>
        <w:tblDescription w:val="Exam schedule information table"/>
      </w:tblPr>
      <w:tblGrid>
        <w:gridCol w:w="3715"/>
        <w:gridCol w:w="6516"/>
      </w:tblGrid>
      <w:tr w:rsidR="000D2424" w14:paraId="0CC4791E" w14:textId="77777777" w:rsidTr="005836E3">
        <w:trPr>
          <w:cnfStyle w:val="100000000000" w:firstRow="1" w:lastRow="0" w:firstColumn="0" w:lastColumn="0" w:oddVBand="0" w:evenVBand="0" w:oddHBand="0" w:evenHBand="0" w:firstRowFirstColumn="0" w:firstRowLastColumn="0" w:lastRowFirstColumn="0" w:lastRowLastColumn="0"/>
          <w:trHeight w:hRule="exact" w:val="432"/>
        </w:trPr>
        <w:tc>
          <w:tcPr>
            <w:tcW w:w="3715" w:type="dxa"/>
          </w:tcPr>
          <w:p w14:paraId="5F6E6F99" w14:textId="75AFBA8D" w:rsidR="000D2424" w:rsidRPr="003E07C4" w:rsidRDefault="00407A92" w:rsidP="00430204">
            <w:pPr>
              <w:rPr>
                <w:color w:val="auto"/>
              </w:rPr>
            </w:pPr>
            <w:r>
              <w:rPr>
                <w:color w:val="auto"/>
              </w:rPr>
              <w:t>Test</w:t>
            </w:r>
          </w:p>
        </w:tc>
        <w:tc>
          <w:tcPr>
            <w:tcW w:w="6516" w:type="dxa"/>
          </w:tcPr>
          <w:p w14:paraId="2ABC16D3" w14:textId="53D088EA" w:rsidR="000D2424" w:rsidRPr="003E07C4" w:rsidRDefault="00407A92" w:rsidP="00430204">
            <w:pPr>
              <w:rPr>
                <w:color w:val="auto"/>
              </w:rPr>
            </w:pPr>
            <w:r>
              <w:rPr>
                <w:color w:val="auto"/>
              </w:rPr>
              <w:t>approximate date</w:t>
            </w:r>
          </w:p>
        </w:tc>
      </w:tr>
      <w:tr w:rsidR="008925B6" w14:paraId="088B914B" w14:textId="77777777" w:rsidTr="005836E3">
        <w:trPr>
          <w:trHeight w:hRule="exact" w:val="374"/>
        </w:trPr>
        <w:tc>
          <w:tcPr>
            <w:tcW w:w="3715" w:type="dxa"/>
          </w:tcPr>
          <w:p w14:paraId="1D2B8F2B" w14:textId="7E7532B9" w:rsidR="008925B6" w:rsidRDefault="00843313" w:rsidP="00D81B74">
            <w:r>
              <w:t xml:space="preserve">AP </w:t>
            </w:r>
            <w:r w:rsidR="008925B6">
              <w:t>Baseline Assessment</w:t>
            </w:r>
          </w:p>
        </w:tc>
        <w:tc>
          <w:tcPr>
            <w:tcW w:w="6516" w:type="dxa"/>
          </w:tcPr>
          <w:p w14:paraId="2B201327" w14:textId="50C324C9" w:rsidR="008925B6" w:rsidRDefault="008925B6" w:rsidP="00D81B74">
            <w:r>
              <w:t>August</w:t>
            </w:r>
          </w:p>
        </w:tc>
      </w:tr>
      <w:tr w:rsidR="00407A92" w14:paraId="42DBDE4B" w14:textId="77777777" w:rsidTr="005836E3">
        <w:trPr>
          <w:trHeight w:hRule="exact" w:val="374"/>
        </w:trPr>
        <w:tc>
          <w:tcPr>
            <w:tcW w:w="3715" w:type="dxa"/>
          </w:tcPr>
          <w:p w14:paraId="597DF4B7" w14:textId="33477FE3" w:rsidR="00407A92" w:rsidRDefault="008925B6" w:rsidP="00D81B74">
            <w:r>
              <w:t xml:space="preserve">Unit </w:t>
            </w:r>
            <w:r w:rsidR="00407A92">
              <w:t>Assessment</w:t>
            </w:r>
            <w:r w:rsidR="00AC05AE">
              <w:t>s</w:t>
            </w:r>
          </w:p>
        </w:tc>
        <w:tc>
          <w:tcPr>
            <w:tcW w:w="6516" w:type="dxa"/>
          </w:tcPr>
          <w:p w14:paraId="5021FC60" w14:textId="1EF45904" w:rsidR="00407A92" w:rsidRDefault="00407A92" w:rsidP="00D81B74">
            <w:r>
              <w:t>Quarterly</w:t>
            </w:r>
          </w:p>
        </w:tc>
      </w:tr>
      <w:tr w:rsidR="000D2424" w14:paraId="17DEF329" w14:textId="77777777" w:rsidTr="005836E3">
        <w:trPr>
          <w:trHeight w:hRule="exact" w:val="374"/>
        </w:trPr>
        <w:tc>
          <w:tcPr>
            <w:tcW w:w="3715" w:type="dxa"/>
          </w:tcPr>
          <w:p w14:paraId="68672CEB" w14:textId="318FB983" w:rsidR="000D2424" w:rsidRDefault="00000000" w:rsidP="00D81B74">
            <w:sdt>
              <w:sdtPr>
                <w:id w:val="-24646778"/>
                <w:placeholder>
                  <w:docPart w:val="56C71D1C0F01F346B9AA593F56A024CA"/>
                </w:placeholder>
                <w15:appearance w15:val="hidden"/>
              </w:sdtPr>
              <w:sdtContent>
                <w:r w:rsidR="00843313">
                  <w:t xml:space="preserve">Florida EOC </w:t>
                </w:r>
                <w:r w:rsidR="00407A92">
                  <w:t xml:space="preserve">Midyear Assessment </w:t>
                </w:r>
              </w:sdtContent>
            </w:sdt>
            <w:r w:rsidR="00FF2222">
              <w:t xml:space="preserve"> </w:t>
            </w:r>
          </w:p>
        </w:tc>
        <w:tc>
          <w:tcPr>
            <w:tcW w:w="6516" w:type="dxa"/>
          </w:tcPr>
          <w:p w14:paraId="593315FA" w14:textId="65703BFA" w:rsidR="000D2424" w:rsidRPr="00983CEE" w:rsidRDefault="00407A92" w:rsidP="00D81B74">
            <w:r>
              <w:t>Early February</w:t>
            </w:r>
          </w:p>
        </w:tc>
      </w:tr>
      <w:tr w:rsidR="000D2424" w14:paraId="56953FF5" w14:textId="77777777" w:rsidTr="005836E3">
        <w:trPr>
          <w:trHeight w:hRule="exact" w:val="374"/>
        </w:trPr>
        <w:tc>
          <w:tcPr>
            <w:tcW w:w="3715" w:type="dxa"/>
          </w:tcPr>
          <w:p w14:paraId="5F232F7A" w14:textId="3B8C267B" w:rsidR="000D2424" w:rsidRDefault="00407A92" w:rsidP="00D81B74">
            <w:r>
              <w:t>Florida End-of-Course</w:t>
            </w:r>
            <w:r w:rsidR="005836E3">
              <w:t xml:space="preserve"> Exam</w:t>
            </w:r>
            <w:r>
              <w:t xml:space="preserve"> (EOC)</w:t>
            </w:r>
          </w:p>
        </w:tc>
        <w:tc>
          <w:tcPr>
            <w:tcW w:w="6516" w:type="dxa"/>
          </w:tcPr>
          <w:p w14:paraId="63E15560" w14:textId="69C88B9E" w:rsidR="000D2424" w:rsidRDefault="00407A92" w:rsidP="00D81B74">
            <w:r>
              <w:t>Early May</w:t>
            </w:r>
          </w:p>
        </w:tc>
      </w:tr>
      <w:tr w:rsidR="00843313" w14:paraId="50CD50AE" w14:textId="77777777" w:rsidTr="005836E3">
        <w:trPr>
          <w:trHeight w:hRule="exact" w:val="374"/>
        </w:trPr>
        <w:tc>
          <w:tcPr>
            <w:tcW w:w="3715" w:type="dxa"/>
          </w:tcPr>
          <w:p w14:paraId="5B3B1502" w14:textId="23B4B830" w:rsidR="00843313" w:rsidRDefault="00843313" w:rsidP="00D81B74">
            <w:r>
              <w:t>AP U.S. History Exam</w:t>
            </w:r>
          </w:p>
        </w:tc>
        <w:tc>
          <w:tcPr>
            <w:tcW w:w="6516" w:type="dxa"/>
          </w:tcPr>
          <w:p w14:paraId="04A1DDF9" w14:textId="1CC9CC2C" w:rsidR="00843313" w:rsidRDefault="00843313" w:rsidP="00D81B74">
            <w:r>
              <w:t>May 8</w:t>
            </w:r>
            <w:r w:rsidRPr="00843313">
              <w:rPr>
                <w:vertAlign w:val="superscript"/>
              </w:rPr>
              <w:t>th</w:t>
            </w:r>
            <w:r>
              <w:t xml:space="preserve"> </w:t>
            </w:r>
          </w:p>
        </w:tc>
      </w:tr>
    </w:tbl>
    <w:p w14:paraId="51ED3217" w14:textId="77777777" w:rsidR="00407A92" w:rsidRPr="00407A92" w:rsidRDefault="00407A92" w:rsidP="00407A92">
      <w:pPr>
        <w:rPr>
          <w:lang w:eastAsia="ja-JP"/>
        </w:rPr>
      </w:pPr>
    </w:p>
    <w:p w14:paraId="22FA73AC" w14:textId="698A7444" w:rsidR="008925B6" w:rsidRPr="00FF2222" w:rsidRDefault="00000000" w:rsidP="008925B6">
      <w:pPr>
        <w:pStyle w:val="Heading1"/>
      </w:pPr>
      <w:sdt>
        <w:sdtPr>
          <w:id w:val="415749427"/>
          <w:placeholder>
            <w:docPart w:val="08329A268AE98D4AA09E2BEA4BBB5D5F"/>
          </w:placeholder>
          <w15:appearance w15:val="hidden"/>
        </w:sdtPr>
        <w:sdtContent>
          <w:r w:rsidR="008925B6">
            <w:t>Grade SCALE</w:t>
          </w:r>
        </w:sdtContent>
      </w:sdt>
      <w:r w:rsidR="008925B6" w:rsidRPr="00FF2222">
        <w:t xml:space="preserve"> </w:t>
      </w:r>
      <w:r w:rsidR="004C1845">
        <w:tab/>
      </w:r>
      <w:r w:rsidR="004C1845">
        <w:tab/>
      </w:r>
      <w:r w:rsidR="004C1845">
        <w:tab/>
      </w:r>
      <w:r w:rsidR="004C1845">
        <w:tab/>
      </w:r>
      <w:r w:rsidR="004C1845">
        <w:tab/>
        <w:t xml:space="preserve">          grading policy</w:t>
      </w:r>
    </w:p>
    <w:tbl>
      <w:tblPr>
        <w:tblStyle w:val="SyllabusTable"/>
        <w:tblW w:w="5146" w:type="pct"/>
        <w:tblLayout w:type="fixed"/>
        <w:tblLook w:val="04A0" w:firstRow="1" w:lastRow="0" w:firstColumn="1" w:lastColumn="0" w:noHBand="0" w:noVBand="1"/>
        <w:tblDescription w:val="Exam schedule information table"/>
      </w:tblPr>
      <w:tblGrid>
        <w:gridCol w:w="1551"/>
        <w:gridCol w:w="3334"/>
        <w:gridCol w:w="2700"/>
        <w:gridCol w:w="2789"/>
      </w:tblGrid>
      <w:tr w:rsidR="004C1845" w14:paraId="5172A3E0" w14:textId="5ACBCADD" w:rsidTr="004C1845">
        <w:trPr>
          <w:cnfStyle w:val="100000000000" w:firstRow="1" w:lastRow="0" w:firstColumn="0" w:lastColumn="0" w:oddVBand="0" w:evenVBand="0" w:oddHBand="0" w:evenHBand="0" w:firstRowFirstColumn="0" w:firstRowLastColumn="0" w:lastRowFirstColumn="0" w:lastRowLastColumn="0"/>
          <w:trHeight w:hRule="exact" w:val="432"/>
        </w:trPr>
        <w:tc>
          <w:tcPr>
            <w:tcW w:w="1551" w:type="dxa"/>
          </w:tcPr>
          <w:p w14:paraId="7D345869" w14:textId="2FBFF875" w:rsidR="004C1845" w:rsidRPr="003E07C4" w:rsidRDefault="004C1845" w:rsidP="004C1845">
            <w:pPr>
              <w:rPr>
                <w:color w:val="auto"/>
              </w:rPr>
            </w:pPr>
            <w:r>
              <w:rPr>
                <w:color w:val="auto"/>
              </w:rPr>
              <w:t>percent</w:t>
            </w:r>
          </w:p>
        </w:tc>
        <w:tc>
          <w:tcPr>
            <w:tcW w:w="3334" w:type="dxa"/>
          </w:tcPr>
          <w:p w14:paraId="0302A15F" w14:textId="3CE84F43" w:rsidR="004C1845" w:rsidRDefault="004C1845" w:rsidP="004C1845">
            <w:pPr>
              <w:rPr>
                <w:color w:val="auto"/>
              </w:rPr>
            </w:pPr>
            <w:r>
              <w:rPr>
                <w:color w:val="auto"/>
              </w:rPr>
              <w:t>grade</w:t>
            </w:r>
          </w:p>
        </w:tc>
        <w:tc>
          <w:tcPr>
            <w:tcW w:w="2700" w:type="dxa"/>
          </w:tcPr>
          <w:p w14:paraId="42453E88" w14:textId="3EEB10C9" w:rsidR="004C1845" w:rsidRDefault="004C1845" w:rsidP="004C1845">
            <w:pPr>
              <w:rPr>
                <w:color w:val="auto"/>
              </w:rPr>
            </w:pPr>
            <w:r>
              <w:rPr>
                <w:color w:val="auto"/>
              </w:rPr>
              <w:t>CATEGORIES</w:t>
            </w:r>
          </w:p>
        </w:tc>
        <w:tc>
          <w:tcPr>
            <w:tcW w:w="2789" w:type="dxa"/>
          </w:tcPr>
          <w:p w14:paraId="57325A46" w14:textId="785242B8" w:rsidR="004C1845" w:rsidRDefault="004C1845" w:rsidP="004C1845">
            <w:pPr>
              <w:rPr>
                <w:color w:val="auto"/>
              </w:rPr>
            </w:pPr>
            <w:r>
              <w:rPr>
                <w:color w:val="auto"/>
              </w:rPr>
              <w:t>ASSIGNMENT PERCENTAGE</w:t>
            </w:r>
          </w:p>
        </w:tc>
      </w:tr>
      <w:tr w:rsidR="004C1845" w14:paraId="4BF8DEAA" w14:textId="41BE0F0A" w:rsidTr="004C1845">
        <w:trPr>
          <w:trHeight w:hRule="exact" w:val="374"/>
        </w:trPr>
        <w:tc>
          <w:tcPr>
            <w:tcW w:w="1551" w:type="dxa"/>
          </w:tcPr>
          <w:p w14:paraId="36059FBE" w14:textId="281042C8" w:rsidR="004C1845" w:rsidRDefault="004C1845" w:rsidP="004C1845">
            <w:r>
              <w:t>90 - 100</w:t>
            </w:r>
          </w:p>
        </w:tc>
        <w:tc>
          <w:tcPr>
            <w:tcW w:w="3334" w:type="dxa"/>
          </w:tcPr>
          <w:p w14:paraId="609F54DE" w14:textId="3CB0428E" w:rsidR="004C1845" w:rsidRDefault="004C1845" w:rsidP="004C1845">
            <w:r>
              <w:t>A</w:t>
            </w:r>
          </w:p>
        </w:tc>
        <w:tc>
          <w:tcPr>
            <w:tcW w:w="2700" w:type="dxa"/>
          </w:tcPr>
          <w:p w14:paraId="4EF45536" w14:textId="33286328" w:rsidR="004C1845" w:rsidRDefault="004C1845" w:rsidP="004C1845">
            <w:r>
              <w:t>Unit Assessments</w:t>
            </w:r>
          </w:p>
        </w:tc>
        <w:tc>
          <w:tcPr>
            <w:tcW w:w="2789" w:type="dxa"/>
          </w:tcPr>
          <w:p w14:paraId="3353C3C8" w14:textId="55E4FF63" w:rsidR="004C1845" w:rsidRDefault="004C1845" w:rsidP="004C1845">
            <w:r>
              <w:t>30%</w:t>
            </w:r>
          </w:p>
        </w:tc>
      </w:tr>
      <w:tr w:rsidR="004C1845" w14:paraId="66E6E602" w14:textId="2F8A9EA2" w:rsidTr="004C1845">
        <w:trPr>
          <w:trHeight w:hRule="exact" w:val="374"/>
        </w:trPr>
        <w:tc>
          <w:tcPr>
            <w:tcW w:w="1551" w:type="dxa"/>
          </w:tcPr>
          <w:p w14:paraId="258307FC" w14:textId="11297A20" w:rsidR="004C1845" w:rsidRDefault="004C1845" w:rsidP="004C1845">
            <w:r>
              <w:t>80 - 89</w:t>
            </w:r>
          </w:p>
        </w:tc>
        <w:tc>
          <w:tcPr>
            <w:tcW w:w="3334" w:type="dxa"/>
          </w:tcPr>
          <w:p w14:paraId="7F5A1118" w14:textId="50F61CD9" w:rsidR="004C1845" w:rsidRDefault="004C1845" w:rsidP="004C1845">
            <w:r>
              <w:t>B</w:t>
            </w:r>
          </w:p>
        </w:tc>
        <w:tc>
          <w:tcPr>
            <w:tcW w:w="2700" w:type="dxa"/>
          </w:tcPr>
          <w:p w14:paraId="5B5C4A0D" w14:textId="3E46930A" w:rsidR="004C1845" w:rsidRDefault="004C1845" w:rsidP="004C1845">
            <w:r>
              <w:t>Quizzes</w:t>
            </w:r>
          </w:p>
        </w:tc>
        <w:tc>
          <w:tcPr>
            <w:tcW w:w="2789" w:type="dxa"/>
          </w:tcPr>
          <w:p w14:paraId="73F4718F" w14:textId="4D26641D" w:rsidR="004C1845" w:rsidRDefault="004C1845" w:rsidP="004C1845">
            <w:r>
              <w:t>25%</w:t>
            </w:r>
          </w:p>
        </w:tc>
      </w:tr>
      <w:tr w:rsidR="004C1845" w14:paraId="129991B0" w14:textId="03B56A72" w:rsidTr="004C1845">
        <w:trPr>
          <w:trHeight w:hRule="exact" w:val="374"/>
        </w:trPr>
        <w:tc>
          <w:tcPr>
            <w:tcW w:w="1551" w:type="dxa"/>
          </w:tcPr>
          <w:p w14:paraId="4312CA85" w14:textId="2658C6AF" w:rsidR="004C1845" w:rsidRDefault="004C1845" w:rsidP="004C1845">
            <w:r>
              <w:t>70 - 79</w:t>
            </w:r>
          </w:p>
        </w:tc>
        <w:tc>
          <w:tcPr>
            <w:tcW w:w="3334" w:type="dxa"/>
          </w:tcPr>
          <w:p w14:paraId="10795297" w14:textId="0CBD93D1" w:rsidR="004C1845" w:rsidRDefault="004C1845" w:rsidP="004C1845">
            <w:r>
              <w:t>C</w:t>
            </w:r>
          </w:p>
        </w:tc>
        <w:tc>
          <w:tcPr>
            <w:tcW w:w="2700" w:type="dxa"/>
          </w:tcPr>
          <w:p w14:paraId="378C08D8" w14:textId="0BDE4BDA" w:rsidR="004C1845" w:rsidRDefault="004C1845" w:rsidP="004C1845">
            <w:r>
              <w:t>Projects/Collaborative</w:t>
            </w:r>
          </w:p>
        </w:tc>
        <w:tc>
          <w:tcPr>
            <w:tcW w:w="2789" w:type="dxa"/>
          </w:tcPr>
          <w:p w14:paraId="61C155AE" w14:textId="54DB8819" w:rsidR="004C1845" w:rsidRDefault="004C1845" w:rsidP="004C1845">
            <w:r>
              <w:t>20%</w:t>
            </w:r>
          </w:p>
        </w:tc>
      </w:tr>
      <w:tr w:rsidR="004C1845" w14:paraId="1AE02ED5" w14:textId="5100CBE0" w:rsidTr="004C1845">
        <w:trPr>
          <w:trHeight w:hRule="exact" w:val="374"/>
        </w:trPr>
        <w:tc>
          <w:tcPr>
            <w:tcW w:w="1551" w:type="dxa"/>
          </w:tcPr>
          <w:p w14:paraId="2876D5D8" w14:textId="6865287E" w:rsidR="004C1845" w:rsidRDefault="004C1845" w:rsidP="004C1845">
            <w:r>
              <w:t xml:space="preserve">60 – 69 </w:t>
            </w:r>
          </w:p>
        </w:tc>
        <w:tc>
          <w:tcPr>
            <w:tcW w:w="3334" w:type="dxa"/>
          </w:tcPr>
          <w:p w14:paraId="656606B6" w14:textId="5FDC6A60" w:rsidR="004C1845" w:rsidRDefault="004C1845" w:rsidP="004C1845">
            <w:r>
              <w:t>D</w:t>
            </w:r>
          </w:p>
        </w:tc>
        <w:tc>
          <w:tcPr>
            <w:tcW w:w="2700" w:type="dxa"/>
          </w:tcPr>
          <w:p w14:paraId="2834826D" w14:textId="080C366F" w:rsidR="004C1845" w:rsidRDefault="004C1845" w:rsidP="004C1845">
            <w:r>
              <w:t>Classwork</w:t>
            </w:r>
          </w:p>
        </w:tc>
        <w:tc>
          <w:tcPr>
            <w:tcW w:w="2789" w:type="dxa"/>
          </w:tcPr>
          <w:p w14:paraId="269A3E26" w14:textId="0500FF94" w:rsidR="004C1845" w:rsidRDefault="004C1845" w:rsidP="004C1845">
            <w:r>
              <w:t>20%</w:t>
            </w:r>
          </w:p>
        </w:tc>
      </w:tr>
      <w:tr w:rsidR="004C1845" w14:paraId="264A3AAE" w14:textId="064EEF41" w:rsidTr="004C1845">
        <w:trPr>
          <w:trHeight w:hRule="exact" w:val="374"/>
        </w:trPr>
        <w:tc>
          <w:tcPr>
            <w:tcW w:w="1551" w:type="dxa"/>
          </w:tcPr>
          <w:p w14:paraId="5EC529BD" w14:textId="796ED611" w:rsidR="004C1845" w:rsidRDefault="004C1845" w:rsidP="004C1845">
            <w:r>
              <w:t>59 or below</w:t>
            </w:r>
          </w:p>
        </w:tc>
        <w:tc>
          <w:tcPr>
            <w:tcW w:w="3334" w:type="dxa"/>
          </w:tcPr>
          <w:p w14:paraId="59BEC0F4" w14:textId="25E9E095" w:rsidR="004C1845" w:rsidRDefault="004C1845" w:rsidP="004C1845">
            <w:r>
              <w:t>F</w:t>
            </w:r>
          </w:p>
        </w:tc>
        <w:tc>
          <w:tcPr>
            <w:tcW w:w="2700" w:type="dxa"/>
          </w:tcPr>
          <w:p w14:paraId="176AFE79" w14:textId="4EC66CC6" w:rsidR="004C1845" w:rsidRDefault="004C1845" w:rsidP="004C1845">
            <w:r>
              <w:t>Homework</w:t>
            </w:r>
          </w:p>
        </w:tc>
        <w:tc>
          <w:tcPr>
            <w:tcW w:w="2789" w:type="dxa"/>
          </w:tcPr>
          <w:p w14:paraId="1D3D53FA" w14:textId="125971BD" w:rsidR="004C1845" w:rsidRDefault="004C1845" w:rsidP="004C1845">
            <w:r>
              <w:t>5%</w:t>
            </w:r>
          </w:p>
        </w:tc>
      </w:tr>
      <w:tr w:rsidR="004C1845" w14:paraId="01FFF8E5" w14:textId="54CB5C9C" w:rsidTr="004C1845">
        <w:trPr>
          <w:trHeight w:hRule="exact" w:val="374"/>
        </w:trPr>
        <w:tc>
          <w:tcPr>
            <w:tcW w:w="1551" w:type="dxa"/>
          </w:tcPr>
          <w:p w14:paraId="2B19144D" w14:textId="77777777" w:rsidR="004C1845" w:rsidRDefault="004C1845" w:rsidP="004C1845"/>
        </w:tc>
        <w:tc>
          <w:tcPr>
            <w:tcW w:w="3334" w:type="dxa"/>
          </w:tcPr>
          <w:p w14:paraId="7C2C887D" w14:textId="77777777" w:rsidR="004C1845" w:rsidRDefault="004C1845" w:rsidP="004C1845"/>
        </w:tc>
        <w:tc>
          <w:tcPr>
            <w:tcW w:w="2700" w:type="dxa"/>
          </w:tcPr>
          <w:p w14:paraId="537D1E4B" w14:textId="53FC0DE8" w:rsidR="004C1845" w:rsidRDefault="004C1845" w:rsidP="004C1845">
            <w:r>
              <w:rPr>
                <w:b/>
                <w:bCs/>
              </w:rPr>
              <w:t>TOTAL</w:t>
            </w:r>
          </w:p>
        </w:tc>
        <w:tc>
          <w:tcPr>
            <w:tcW w:w="2789" w:type="dxa"/>
          </w:tcPr>
          <w:p w14:paraId="18ACAEC1" w14:textId="0C6D1024" w:rsidR="004C1845" w:rsidRDefault="004C1845" w:rsidP="004C1845">
            <w:pPr>
              <w:rPr>
                <w:b/>
                <w:bCs/>
              </w:rPr>
            </w:pPr>
            <w:r>
              <w:rPr>
                <w:b/>
                <w:bCs/>
              </w:rPr>
              <w:t>100%</w:t>
            </w:r>
          </w:p>
        </w:tc>
      </w:tr>
    </w:tbl>
    <w:p w14:paraId="42357677" w14:textId="77777777" w:rsidR="008925B6" w:rsidRPr="008925B6" w:rsidRDefault="008925B6" w:rsidP="008925B6">
      <w:pPr>
        <w:rPr>
          <w:lang w:eastAsia="ja-JP"/>
        </w:rPr>
      </w:pPr>
    </w:p>
    <w:p w14:paraId="18484121" w14:textId="77777777" w:rsidR="001D7F4C" w:rsidRDefault="00000000" w:rsidP="001D7F4C">
      <w:pPr>
        <w:pStyle w:val="Heading1"/>
      </w:pPr>
      <w:sdt>
        <w:sdtPr>
          <w:id w:val="528763938"/>
          <w:placeholder>
            <w:docPart w:val="D7225A988723EF41B92AF63EAA0E45CC"/>
          </w:placeholder>
          <w15:appearance w15:val="hidden"/>
        </w:sdtPr>
        <w:sdtContent>
          <w:r w:rsidR="001D7F4C">
            <w:t>Late Work policy</w:t>
          </w:r>
        </w:sdtContent>
      </w:sdt>
      <w:r w:rsidR="001D7F4C">
        <w:t xml:space="preserve"> </w:t>
      </w:r>
    </w:p>
    <w:p w14:paraId="5292F26E" w14:textId="3C7D3A55" w:rsidR="00955C80" w:rsidRDefault="00955C80" w:rsidP="00955C80">
      <w:pPr>
        <w:ind w:right="720"/>
      </w:pPr>
      <w:r>
        <w:t xml:space="preserve">Late work will </w:t>
      </w:r>
      <w:r w:rsidRPr="00955C80">
        <w:rPr>
          <w:b/>
          <w:bCs/>
        </w:rPr>
        <w:t>not</w:t>
      </w:r>
      <w:r>
        <w:t xml:space="preserve"> be accepted </w:t>
      </w:r>
      <w:r w:rsidRPr="00955C80">
        <w:t>unless</w:t>
      </w:r>
      <w:r>
        <w:t xml:space="preserve"> the student has </w:t>
      </w:r>
      <w:r w:rsidRPr="00955C80">
        <w:t>communicated in writing</w:t>
      </w:r>
      <w:r>
        <w:t xml:space="preserve"> </w:t>
      </w:r>
      <w:r w:rsidRPr="00955C80">
        <w:rPr>
          <w:b/>
          <w:bCs/>
        </w:rPr>
        <w:t>before</w:t>
      </w:r>
      <w:r>
        <w:t xml:space="preserve"> the assignment deadline. Students are responsible for communicating a late work request via email or Remind. Student may follow up in person but written notice with a valid excuse and a stated extension period is </w:t>
      </w:r>
      <w:r w:rsidRPr="00955C80">
        <w:rPr>
          <w:b/>
          <w:bCs/>
        </w:rPr>
        <w:t>required</w:t>
      </w:r>
      <w:r>
        <w:t xml:space="preserve">.  If you are asking for make-up work on the last week of the quarter, it is already too late.  </w:t>
      </w:r>
    </w:p>
    <w:p w14:paraId="3D71E1EF" w14:textId="2004BFAA" w:rsidR="001D7F4C" w:rsidRDefault="001D7F4C" w:rsidP="001D7F4C">
      <w:pPr>
        <w:pStyle w:val="Heading1"/>
      </w:pPr>
      <w:r>
        <w:t xml:space="preserve">plagiarism </w:t>
      </w:r>
    </w:p>
    <w:p w14:paraId="7441B607" w14:textId="77777777" w:rsidR="00955C80" w:rsidRDefault="00955C80" w:rsidP="00955C80">
      <w:pPr>
        <w:ind w:right="720"/>
      </w:pPr>
      <w:r>
        <w:t>Plagiarism is a serious violation of the student code of conduct. Any assignment that is flagged for AI will be an automatic zero in the gradebook and beyond an initial warning, will be referred to administration for disciplinary action.</w:t>
      </w:r>
    </w:p>
    <w:p w14:paraId="6565D8A0" w14:textId="77777777" w:rsidR="001D7F4C" w:rsidRDefault="001D7F4C" w:rsidP="001D7F4C">
      <w:pPr>
        <w:pStyle w:val="Heading1"/>
      </w:pPr>
      <w:r>
        <w:t xml:space="preserve">absence/tardiness </w:t>
      </w:r>
    </w:p>
    <w:p w14:paraId="3EC2CFEB" w14:textId="77777777" w:rsidR="00955C80" w:rsidRDefault="00955C80" w:rsidP="00955C80">
      <w:pPr>
        <w:ind w:right="720"/>
      </w:pPr>
      <w:r>
        <w:t xml:space="preserve">Students will not be allowed to make up work without an excused absence. Please note school-wide policy for what constitutes an excused absence. Unexcused tardiness will be tracked in Hero app and beyond five-minute window, will be treated as skipping class. </w:t>
      </w:r>
    </w:p>
    <w:p w14:paraId="6901BE79" w14:textId="77777777" w:rsidR="001D7F4C" w:rsidRDefault="001D7F4C" w:rsidP="001D7F4C">
      <w:pPr>
        <w:pStyle w:val="Heading1"/>
      </w:pPr>
      <w:r>
        <w:t xml:space="preserve">failure notice </w:t>
      </w:r>
    </w:p>
    <w:p w14:paraId="0AD4A5C4" w14:textId="77777777" w:rsidR="00955C80" w:rsidRDefault="00955C80" w:rsidP="00955C80">
      <w:pPr>
        <w:ind w:right="720"/>
      </w:pPr>
      <w:r>
        <w:t xml:space="preserve">Each quarter, a student with a D or lower will receive a failure notice and parent/guardian will be contacted. </w:t>
      </w:r>
    </w:p>
    <w:p w14:paraId="2B95827F" w14:textId="585C2D6A" w:rsidR="00B35AC7" w:rsidRDefault="00B35AC7" w:rsidP="001D7F4C">
      <w:pPr>
        <w:pStyle w:val="Heading1"/>
      </w:pPr>
      <w:r>
        <w:lastRenderedPageBreak/>
        <w:t>cellphone policy</w:t>
      </w:r>
    </w:p>
    <w:p w14:paraId="2FBDC7BF" w14:textId="77777777" w:rsidR="00B35AC7" w:rsidRDefault="00B35AC7" w:rsidP="00B35AC7">
      <w:pPr>
        <w:ind w:right="720"/>
      </w:pPr>
      <w:r>
        <w:t>Student devices will be collected at the beginning of class. Students who keep and use their phones without permission may have their devices sent to the office to be picked up by parent at the end of the day.</w:t>
      </w:r>
    </w:p>
    <w:p w14:paraId="1DA1BA87" w14:textId="0325E66F" w:rsidR="006E7FB5" w:rsidRDefault="006E7FB5" w:rsidP="006E7FB5">
      <w:pPr>
        <w:pStyle w:val="Heading1"/>
      </w:pPr>
      <w:r>
        <w:t>ap exam overview</w:t>
      </w:r>
    </w:p>
    <w:p w14:paraId="38E68722" w14:textId="670F807F" w:rsidR="007A678C" w:rsidRPr="007A678C" w:rsidRDefault="006E7FB5" w:rsidP="007A678C">
      <w:pPr>
        <w:spacing w:before="100" w:beforeAutospacing="1" w:after="100" w:afterAutospacing="1" w:line="240" w:lineRule="auto"/>
        <w:rPr>
          <w:rFonts w:asciiTheme="minorHAnsi" w:hAnsiTheme="minorHAnsi"/>
          <w:color w:val="auto"/>
          <w:szCs w:val="20"/>
        </w:rPr>
      </w:pPr>
      <w:r w:rsidRPr="006E7FB5">
        <w:rPr>
          <w:rFonts w:asciiTheme="minorHAnsi" w:hAnsiTheme="minorHAnsi"/>
          <w:color w:val="auto"/>
          <w:szCs w:val="20"/>
        </w:rPr>
        <w:t>The AP U.S. History Exam assesses student understanding of the historical thinking skills and learning objectives outlined in the course framework.</w:t>
      </w:r>
      <w:r w:rsidR="007A678C">
        <w:rPr>
          <w:rFonts w:asciiTheme="minorHAnsi" w:hAnsiTheme="minorHAnsi"/>
          <w:color w:val="auto"/>
          <w:szCs w:val="20"/>
        </w:rPr>
        <w:t xml:space="preserve"> </w:t>
      </w:r>
      <w:r w:rsidRPr="006E7FB5">
        <w:rPr>
          <w:rFonts w:asciiTheme="minorHAnsi" w:hAnsiTheme="minorHAnsi"/>
          <w:color w:val="auto"/>
          <w:szCs w:val="20"/>
        </w:rPr>
        <w:t xml:space="preserve">The exam is 3 hours and 15 minutes long and students are required to answer 55 multiple-choice questions, 3 short-answer questions, 1 document- based question, and 1 long essay question. </w:t>
      </w:r>
      <w:r w:rsidR="007A678C">
        <w:rPr>
          <w:rFonts w:asciiTheme="minorHAnsi" w:hAnsiTheme="minorHAnsi"/>
          <w:color w:val="auto"/>
          <w:szCs w:val="20"/>
        </w:rPr>
        <w:t xml:space="preserve">Students who pass the APUSH exam with a 3 or higher may be eligible for university course credit. </w:t>
      </w:r>
    </w:p>
    <w:p w14:paraId="467CFBF0" w14:textId="1A3E6759" w:rsidR="001D7F4C" w:rsidRPr="001D7F4C" w:rsidRDefault="007A678C" w:rsidP="001D7F4C">
      <w:pPr>
        <w:pStyle w:val="Heading1"/>
      </w:pPr>
      <w:r>
        <w:t xml:space="preserve">florida </w:t>
      </w:r>
      <w:r w:rsidR="001D7F4C">
        <w:t>eoc</w:t>
      </w:r>
      <w:r>
        <w:t xml:space="preserve"> exam</w:t>
      </w:r>
      <w:r w:rsidR="001D7F4C">
        <w:t xml:space="preserve"> </w:t>
      </w:r>
      <w:r>
        <w:t>overview</w:t>
      </w:r>
    </w:p>
    <w:p w14:paraId="18D5A393" w14:textId="77777777" w:rsidR="00E41D1F" w:rsidRDefault="00E41D1F" w:rsidP="00E41D1F">
      <w:pPr>
        <w:ind w:right="720"/>
      </w:pPr>
      <w:r>
        <w:t>About the Test:</w:t>
      </w:r>
    </w:p>
    <w:p w14:paraId="56F0EDD5" w14:textId="77777777" w:rsidR="00E41D1F" w:rsidRDefault="00E41D1F" w:rsidP="00E41D1F">
      <w:pPr>
        <w:pStyle w:val="ListParagraph"/>
        <w:numPr>
          <w:ilvl w:val="0"/>
          <w:numId w:val="13"/>
        </w:numPr>
        <w:spacing w:after="0" w:line="240" w:lineRule="auto"/>
        <w:ind w:right="720"/>
      </w:pPr>
      <w:r>
        <w:rPr>
          <w:rFonts w:ascii="Cambria Math" w:hAnsi="Cambria Math" w:cs="Cambria Math"/>
        </w:rPr>
        <w:t>≈</w:t>
      </w:r>
      <w:r>
        <w:t xml:space="preserve"> 60 Multiple Choice Questions</w:t>
      </w:r>
    </w:p>
    <w:p w14:paraId="73E0DD64" w14:textId="21B6FB3D" w:rsidR="00E41D1F" w:rsidRDefault="00E41D1F" w:rsidP="00E41D1F">
      <w:pPr>
        <w:pStyle w:val="ListParagraph"/>
        <w:numPr>
          <w:ilvl w:val="0"/>
          <w:numId w:val="13"/>
        </w:numPr>
        <w:spacing w:after="0" w:line="240" w:lineRule="auto"/>
        <w:ind w:right="720"/>
      </w:pPr>
      <w:r>
        <w:t>The U.S. History EOC Exam is a computer-base</w:t>
      </w:r>
      <w:r w:rsidR="00B35AC7">
        <w:t xml:space="preserve">d, adaptive </w:t>
      </w:r>
      <w:r>
        <w:t>test.</w:t>
      </w:r>
    </w:p>
    <w:p w14:paraId="149A3D71" w14:textId="77777777" w:rsidR="00E41D1F" w:rsidRDefault="00E41D1F" w:rsidP="00E41D1F">
      <w:pPr>
        <w:pStyle w:val="ListParagraph"/>
        <w:numPr>
          <w:ilvl w:val="0"/>
          <w:numId w:val="13"/>
        </w:numPr>
        <w:spacing w:after="0" w:line="240" w:lineRule="auto"/>
        <w:ind w:right="720"/>
      </w:pPr>
      <w:r>
        <w:t>All students enrolled in 11</w:t>
      </w:r>
      <w:r w:rsidRPr="008770B2">
        <w:rPr>
          <w:vertAlign w:val="superscript"/>
        </w:rPr>
        <w:t>th</w:t>
      </w:r>
      <w:r>
        <w:t xml:space="preserve"> grade U.S. History course must take the EOC Exam. Student performance results are used to calculate 30% of a student’s course grade. U.S. History is a graduation requirement.</w:t>
      </w:r>
    </w:p>
    <w:p w14:paraId="7C33D21E" w14:textId="77777777" w:rsidR="00E41D1F" w:rsidRDefault="00E41D1F" w:rsidP="00E41D1F">
      <w:pPr>
        <w:pStyle w:val="ListParagraph"/>
        <w:numPr>
          <w:ilvl w:val="0"/>
          <w:numId w:val="13"/>
        </w:numPr>
        <w:spacing w:after="0" w:line="240" w:lineRule="auto"/>
        <w:ind w:right="720"/>
      </w:pPr>
      <w:r>
        <w:t>The U.S. History EOC Exam and course addresses major topics, trends, and analysis of historical importance beginning with the Civil War and ending in the contemporary period.</w:t>
      </w:r>
    </w:p>
    <w:p w14:paraId="6B10C055" w14:textId="77777777" w:rsidR="00E41D1F" w:rsidRDefault="00E41D1F" w:rsidP="00E41D1F">
      <w:pPr>
        <w:ind w:right="720"/>
      </w:pPr>
    </w:p>
    <w:p w14:paraId="7CAF6B3F" w14:textId="77777777" w:rsidR="00E41D1F" w:rsidRDefault="00E41D1F" w:rsidP="00E41D1F">
      <w:pPr>
        <w:ind w:right="720"/>
      </w:pPr>
      <w:r>
        <w:t>What Skills Will You Need to Master:</w:t>
      </w:r>
    </w:p>
    <w:p w14:paraId="70B23F27" w14:textId="77777777" w:rsidR="00E41D1F" w:rsidRDefault="00E41D1F" w:rsidP="00E41D1F">
      <w:pPr>
        <w:pStyle w:val="ListParagraph"/>
        <w:numPr>
          <w:ilvl w:val="0"/>
          <w:numId w:val="15"/>
        </w:numPr>
        <w:spacing w:after="0" w:line="240" w:lineRule="auto"/>
        <w:ind w:right="720"/>
      </w:pPr>
      <w:r>
        <w:t>Analyze primary and secondary sources of information.</w:t>
      </w:r>
    </w:p>
    <w:p w14:paraId="012DB156" w14:textId="77777777" w:rsidR="00E41D1F" w:rsidRDefault="00E41D1F" w:rsidP="00E41D1F">
      <w:pPr>
        <w:pStyle w:val="ListParagraph"/>
        <w:numPr>
          <w:ilvl w:val="0"/>
          <w:numId w:val="15"/>
        </w:numPr>
        <w:spacing w:after="0" w:line="240" w:lineRule="auto"/>
        <w:ind w:right="720"/>
      </w:pPr>
      <w:r>
        <w:t>Interpret historical trends that span across multiple time periods.</w:t>
      </w:r>
    </w:p>
    <w:p w14:paraId="50F8CE96" w14:textId="77777777" w:rsidR="00E41D1F" w:rsidRDefault="00E41D1F" w:rsidP="00E41D1F">
      <w:pPr>
        <w:pStyle w:val="ListParagraph"/>
        <w:numPr>
          <w:ilvl w:val="0"/>
          <w:numId w:val="15"/>
        </w:numPr>
        <w:spacing w:after="0" w:line="240" w:lineRule="auto"/>
        <w:ind w:right="720"/>
      </w:pPr>
      <w:r>
        <w:t>Evaluate history from political, economic, and social perspectives.</w:t>
      </w:r>
    </w:p>
    <w:p w14:paraId="741A3FFC" w14:textId="77777777" w:rsidR="00E41D1F" w:rsidRDefault="00E41D1F" w:rsidP="00E41D1F">
      <w:pPr>
        <w:pStyle w:val="ListParagraph"/>
        <w:numPr>
          <w:ilvl w:val="0"/>
          <w:numId w:val="15"/>
        </w:numPr>
        <w:spacing w:after="0" w:line="240" w:lineRule="auto"/>
        <w:ind w:right="720"/>
      </w:pPr>
      <w:r>
        <w:t>Understand, evaluate, and interpret graphic information (e.g., from charts).</w:t>
      </w:r>
    </w:p>
    <w:p w14:paraId="2E1596A4" w14:textId="77777777" w:rsidR="00E41D1F" w:rsidRDefault="00E41D1F" w:rsidP="00E41D1F">
      <w:pPr>
        <w:pStyle w:val="ListParagraph"/>
        <w:numPr>
          <w:ilvl w:val="0"/>
          <w:numId w:val="15"/>
        </w:numPr>
        <w:spacing w:after="0" w:line="240" w:lineRule="auto"/>
        <w:ind w:right="720"/>
      </w:pPr>
      <w:r>
        <w:t>Understand and be able to explain the meaning of political cartoons.</w:t>
      </w:r>
    </w:p>
    <w:p w14:paraId="0D40E13B" w14:textId="77777777" w:rsidR="00E41D1F" w:rsidRDefault="00E41D1F" w:rsidP="00E41D1F">
      <w:pPr>
        <w:pStyle w:val="ListParagraph"/>
        <w:numPr>
          <w:ilvl w:val="0"/>
          <w:numId w:val="15"/>
        </w:numPr>
        <w:spacing w:after="0" w:line="240" w:lineRule="auto"/>
        <w:ind w:right="720"/>
      </w:pPr>
      <w:r>
        <w:t>Draw conclusions from multiple pieces of complex information.</w:t>
      </w:r>
    </w:p>
    <w:p w14:paraId="0D0D4B22" w14:textId="77777777" w:rsidR="00E41D1F" w:rsidRDefault="00E41D1F" w:rsidP="00E41D1F">
      <w:pPr>
        <w:pStyle w:val="ListParagraph"/>
        <w:numPr>
          <w:ilvl w:val="0"/>
          <w:numId w:val="15"/>
        </w:numPr>
        <w:spacing w:after="0" w:line="240" w:lineRule="auto"/>
        <w:ind w:right="720"/>
      </w:pPr>
      <w:r>
        <w:t>Research and write about important historical time periods.</w:t>
      </w:r>
    </w:p>
    <w:p w14:paraId="07A59783" w14:textId="77777777" w:rsidR="00B35AC7" w:rsidRDefault="00B35AC7" w:rsidP="00B35AC7">
      <w:pPr>
        <w:ind w:right="720"/>
      </w:pPr>
    </w:p>
    <w:p w14:paraId="0AD8B3B1" w14:textId="2BF398F9" w:rsidR="00B35AC7" w:rsidRDefault="00B35AC7" w:rsidP="00B35AC7">
      <w:pPr>
        <w:ind w:right="720"/>
      </w:pPr>
      <w:r>
        <w:t>What Parents/Guardians can do at home to assist the student:</w:t>
      </w:r>
    </w:p>
    <w:p w14:paraId="367250F6" w14:textId="77777777" w:rsidR="00B35AC7" w:rsidRDefault="00B35AC7" w:rsidP="00B35AC7">
      <w:pPr>
        <w:pStyle w:val="ListParagraph"/>
        <w:numPr>
          <w:ilvl w:val="0"/>
          <w:numId w:val="15"/>
        </w:numPr>
        <w:spacing w:after="0" w:line="240" w:lineRule="auto"/>
        <w:ind w:right="720"/>
      </w:pPr>
      <w:r>
        <w:t>Provide a quiet, organized place to study</w:t>
      </w:r>
    </w:p>
    <w:p w14:paraId="5A98C807" w14:textId="77777777" w:rsidR="00B35AC7" w:rsidRDefault="00B35AC7" w:rsidP="00B35AC7">
      <w:pPr>
        <w:pStyle w:val="ListParagraph"/>
        <w:numPr>
          <w:ilvl w:val="0"/>
          <w:numId w:val="15"/>
        </w:numPr>
        <w:spacing w:after="0" w:line="240" w:lineRule="auto"/>
        <w:ind w:right="720"/>
      </w:pPr>
      <w:r>
        <w:t>Talk to students about what they are learning in their history class.</w:t>
      </w:r>
    </w:p>
    <w:p w14:paraId="323EAC81" w14:textId="77777777" w:rsidR="00B35AC7" w:rsidRDefault="00B35AC7" w:rsidP="00B35AC7">
      <w:pPr>
        <w:pStyle w:val="ListParagraph"/>
        <w:numPr>
          <w:ilvl w:val="0"/>
          <w:numId w:val="15"/>
        </w:numPr>
        <w:spacing w:after="0" w:line="240" w:lineRule="auto"/>
        <w:ind w:right="720"/>
      </w:pPr>
      <w:r>
        <w:t>Encourage students to watch the news, read the newspaper, and ask “why or how” questions</w:t>
      </w:r>
    </w:p>
    <w:p w14:paraId="296CA349" w14:textId="77777777" w:rsidR="00B35AC7" w:rsidRDefault="00B35AC7" w:rsidP="00B35AC7">
      <w:pPr>
        <w:pStyle w:val="ListParagraph"/>
        <w:numPr>
          <w:ilvl w:val="0"/>
          <w:numId w:val="15"/>
        </w:numPr>
        <w:spacing w:after="0" w:line="240" w:lineRule="auto"/>
        <w:ind w:right="720"/>
      </w:pPr>
      <w:r>
        <w:t>Discuss current events.</w:t>
      </w:r>
    </w:p>
    <w:p w14:paraId="47C0F9DE" w14:textId="77777777" w:rsidR="00B35AC7" w:rsidRDefault="00B35AC7" w:rsidP="00B35AC7">
      <w:pPr>
        <w:pStyle w:val="ListParagraph"/>
        <w:numPr>
          <w:ilvl w:val="0"/>
          <w:numId w:val="15"/>
        </w:numPr>
        <w:spacing w:after="0" w:line="240" w:lineRule="auto"/>
        <w:ind w:right="720"/>
      </w:pPr>
      <w:r>
        <w:t>Discuss political, economic and social perspectives.</w:t>
      </w:r>
    </w:p>
    <w:p w14:paraId="513E8507" w14:textId="31BAF45F" w:rsidR="00B35AC7" w:rsidRDefault="00B35AC7" w:rsidP="00B35AC7">
      <w:pPr>
        <w:pStyle w:val="ListParagraph"/>
        <w:numPr>
          <w:ilvl w:val="0"/>
          <w:numId w:val="15"/>
        </w:numPr>
        <w:spacing w:after="0" w:line="240" w:lineRule="auto"/>
        <w:ind w:right="720"/>
      </w:pPr>
      <w:r>
        <w:t>Repetition and understanding of material are the keys to success.</w:t>
      </w:r>
    </w:p>
    <w:p w14:paraId="66822D0A" w14:textId="77777777" w:rsidR="00B35AC7" w:rsidRPr="008770B2" w:rsidRDefault="00B35AC7" w:rsidP="00B35AC7">
      <w:pPr>
        <w:pStyle w:val="ListParagraph"/>
        <w:numPr>
          <w:ilvl w:val="0"/>
          <w:numId w:val="15"/>
        </w:numPr>
        <w:spacing w:after="0" w:line="240" w:lineRule="auto"/>
        <w:ind w:right="720"/>
      </w:pPr>
      <w:r>
        <w:t>Open and constant communication with teacher.</w:t>
      </w:r>
    </w:p>
    <w:p w14:paraId="701FB110" w14:textId="77777777" w:rsidR="00B35AC7" w:rsidRDefault="00B35AC7" w:rsidP="00B35AC7">
      <w:pPr>
        <w:pStyle w:val="ListParagraph"/>
        <w:spacing w:after="0" w:line="240" w:lineRule="auto"/>
        <w:ind w:right="720"/>
      </w:pPr>
    </w:p>
    <w:p w14:paraId="44B99037" w14:textId="33AD424F" w:rsidR="001D7F4C" w:rsidRPr="00496518" w:rsidRDefault="001D7F4C" w:rsidP="00E41D1F"/>
    <w:sectPr w:rsidR="001D7F4C" w:rsidRPr="00496518" w:rsidSect="00295F55">
      <w:footerReference w:type="default" r:id="rId10"/>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72FA" w14:textId="77777777" w:rsidR="000C7E6F" w:rsidRDefault="000C7E6F" w:rsidP="00793172">
      <w:r>
        <w:separator/>
      </w:r>
    </w:p>
  </w:endnote>
  <w:endnote w:type="continuationSeparator" w:id="0">
    <w:p w14:paraId="3588B500" w14:textId="77777777" w:rsidR="000C7E6F" w:rsidRDefault="000C7E6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4A48777E" w14:textId="77777777" w:rsidTr="00E156EF">
      <w:tc>
        <w:tcPr>
          <w:tcW w:w="6851" w:type="dxa"/>
        </w:tcPr>
        <w:p w14:paraId="7D9FC21B" w14:textId="77777777" w:rsidR="00016AD1" w:rsidRDefault="00016AD1" w:rsidP="00016AD1">
          <w:pPr>
            <w:pStyle w:val="Footer"/>
          </w:pPr>
        </w:p>
      </w:tc>
      <w:tc>
        <w:tcPr>
          <w:tcW w:w="3380" w:type="dxa"/>
        </w:tcPr>
        <w:p w14:paraId="74E68350"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591CF81C"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35F6" w14:textId="77777777" w:rsidR="000C7E6F" w:rsidRDefault="000C7E6F" w:rsidP="00793172">
      <w:r>
        <w:separator/>
      </w:r>
    </w:p>
  </w:footnote>
  <w:footnote w:type="continuationSeparator" w:id="0">
    <w:p w14:paraId="086D3845" w14:textId="77777777" w:rsidR="000C7E6F" w:rsidRDefault="000C7E6F"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216BC0"/>
    <w:multiLevelType w:val="hybridMultilevel"/>
    <w:tmpl w:val="65F2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48EE1492"/>
    <w:multiLevelType w:val="hybridMultilevel"/>
    <w:tmpl w:val="D660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E3A83"/>
    <w:multiLevelType w:val="hybridMultilevel"/>
    <w:tmpl w:val="E83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111F2"/>
    <w:multiLevelType w:val="hybridMultilevel"/>
    <w:tmpl w:val="583C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1"/>
  </w:num>
  <w:num w:numId="12" w16cid:durableId="1190290590">
    <w:abstractNumId w:val="8"/>
  </w:num>
  <w:num w:numId="13" w16cid:durableId="1009217197">
    <w:abstractNumId w:val="10"/>
  </w:num>
  <w:num w:numId="14" w16cid:durableId="998342593">
    <w:abstractNumId w:val="14"/>
  </w:num>
  <w:num w:numId="15" w16cid:durableId="1038430162">
    <w:abstractNumId w:val="13"/>
  </w:num>
  <w:num w:numId="16" w16cid:durableId="866718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EC"/>
    <w:rsid w:val="000030BA"/>
    <w:rsid w:val="0001508A"/>
    <w:rsid w:val="00016AD1"/>
    <w:rsid w:val="000173F2"/>
    <w:rsid w:val="00097D8A"/>
    <w:rsid w:val="000A77CD"/>
    <w:rsid w:val="000C7E6F"/>
    <w:rsid w:val="000D18B7"/>
    <w:rsid w:val="000D2424"/>
    <w:rsid w:val="000D5DAA"/>
    <w:rsid w:val="000E7B38"/>
    <w:rsid w:val="00112BAA"/>
    <w:rsid w:val="00141D2D"/>
    <w:rsid w:val="00144514"/>
    <w:rsid w:val="00146F41"/>
    <w:rsid w:val="001505C2"/>
    <w:rsid w:val="0016356C"/>
    <w:rsid w:val="00165A81"/>
    <w:rsid w:val="00181F11"/>
    <w:rsid w:val="001A71A1"/>
    <w:rsid w:val="001C59E5"/>
    <w:rsid w:val="001C770D"/>
    <w:rsid w:val="001D16FA"/>
    <w:rsid w:val="001D7F4C"/>
    <w:rsid w:val="001E28F8"/>
    <w:rsid w:val="002066AC"/>
    <w:rsid w:val="002125E2"/>
    <w:rsid w:val="002502A2"/>
    <w:rsid w:val="00261084"/>
    <w:rsid w:val="00262FAE"/>
    <w:rsid w:val="0027318F"/>
    <w:rsid w:val="002758F3"/>
    <w:rsid w:val="00295F55"/>
    <w:rsid w:val="002A4209"/>
    <w:rsid w:val="002D2ECE"/>
    <w:rsid w:val="002F41AF"/>
    <w:rsid w:val="003334BB"/>
    <w:rsid w:val="00357FB7"/>
    <w:rsid w:val="00363773"/>
    <w:rsid w:val="003940CC"/>
    <w:rsid w:val="003A2C5F"/>
    <w:rsid w:val="003A3620"/>
    <w:rsid w:val="003A4FDC"/>
    <w:rsid w:val="003C47E2"/>
    <w:rsid w:val="003D4C63"/>
    <w:rsid w:val="003D74CD"/>
    <w:rsid w:val="003E07C4"/>
    <w:rsid w:val="00407A92"/>
    <w:rsid w:val="0041212D"/>
    <w:rsid w:val="00430204"/>
    <w:rsid w:val="0043502E"/>
    <w:rsid w:val="00441DC3"/>
    <w:rsid w:val="00452042"/>
    <w:rsid w:val="00466712"/>
    <w:rsid w:val="00475728"/>
    <w:rsid w:val="00477CEF"/>
    <w:rsid w:val="00496518"/>
    <w:rsid w:val="0049755F"/>
    <w:rsid w:val="004A0703"/>
    <w:rsid w:val="004B1BB1"/>
    <w:rsid w:val="004B1DDF"/>
    <w:rsid w:val="004C1845"/>
    <w:rsid w:val="004C1A76"/>
    <w:rsid w:val="004C78C3"/>
    <w:rsid w:val="004D48EC"/>
    <w:rsid w:val="004E746F"/>
    <w:rsid w:val="00504A7F"/>
    <w:rsid w:val="00506810"/>
    <w:rsid w:val="0051543E"/>
    <w:rsid w:val="00522971"/>
    <w:rsid w:val="00553AD3"/>
    <w:rsid w:val="005836E3"/>
    <w:rsid w:val="005937C4"/>
    <w:rsid w:val="005A009B"/>
    <w:rsid w:val="005B3D08"/>
    <w:rsid w:val="005B7956"/>
    <w:rsid w:val="005C6000"/>
    <w:rsid w:val="006117BD"/>
    <w:rsid w:val="0061365D"/>
    <w:rsid w:val="00615FFD"/>
    <w:rsid w:val="0062719F"/>
    <w:rsid w:val="00663684"/>
    <w:rsid w:val="0068060E"/>
    <w:rsid w:val="00682F45"/>
    <w:rsid w:val="006941AA"/>
    <w:rsid w:val="006C21F2"/>
    <w:rsid w:val="006C2707"/>
    <w:rsid w:val="006E7FB5"/>
    <w:rsid w:val="006F76D9"/>
    <w:rsid w:val="00736797"/>
    <w:rsid w:val="00772545"/>
    <w:rsid w:val="00775027"/>
    <w:rsid w:val="00781DE4"/>
    <w:rsid w:val="00793172"/>
    <w:rsid w:val="00793415"/>
    <w:rsid w:val="007A021D"/>
    <w:rsid w:val="007A586E"/>
    <w:rsid w:val="007A678C"/>
    <w:rsid w:val="007B31DC"/>
    <w:rsid w:val="00804AE5"/>
    <w:rsid w:val="00815D9D"/>
    <w:rsid w:val="008253BC"/>
    <w:rsid w:val="008351B5"/>
    <w:rsid w:val="00837BC2"/>
    <w:rsid w:val="00843313"/>
    <w:rsid w:val="00847C27"/>
    <w:rsid w:val="00862223"/>
    <w:rsid w:val="008925B6"/>
    <w:rsid w:val="008C6C1F"/>
    <w:rsid w:val="008D3BDA"/>
    <w:rsid w:val="008D3F3B"/>
    <w:rsid w:val="008D66A8"/>
    <w:rsid w:val="008E1D3D"/>
    <w:rsid w:val="008E75A6"/>
    <w:rsid w:val="008F1089"/>
    <w:rsid w:val="00942047"/>
    <w:rsid w:val="009420BF"/>
    <w:rsid w:val="0095509E"/>
    <w:rsid w:val="00955C80"/>
    <w:rsid w:val="009C41B4"/>
    <w:rsid w:val="009C50F9"/>
    <w:rsid w:val="00A22368"/>
    <w:rsid w:val="00A44AA0"/>
    <w:rsid w:val="00A4630A"/>
    <w:rsid w:val="00A46C7C"/>
    <w:rsid w:val="00A81E30"/>
    <w:rsid w:val="00AB6960"/>
    <w:rsid w:val="00AC0050"/>
    <w:rsid w:val="00AC05AE"/>
    <w:rsid w:val="00AD43FA"/>
    <w:rsid w:val="00AD5B89"/>
    <w:rsid w:val="00AE0020"/>
    <w:rsid w:val="00AE4FCE"/>
    <w:rsid w:val="00B02EE5"/>
    <w:rsid w:val="00B04CA7"/>
    <w:rsid w:val="00B3470B"/>
    <w:rsid w:val="00B35AC7"/>
    <w:rsid w:val="00B41B72"/>
    <w:rsid w:val="00B55E57"/>
    <w:rsid w:val="00B613F6"/>
    <w:rsid w:val="00B6735B"/>
    <w:rsid w:val="00B86CF2"/>
    <w:rsid w:val="00BE7398"/>
    <w:rsid w:val="00C03006"/>
    <w:rsid w:val="00C27136"/>
    <w:rsid w:val="00C30455"/>
    <w:rsid w:val="00C471FB"/>
    <w:rsid w:val="00C755C5"/>
    <w:rsid w:val="00C75894"/>
    <w:rsid w:val="00C75A32"/>
    <w:rsid w:val="00C7745C"/>
    <w:rsid w:val="00C874A4"/>
    <w:rsid w:val="00CF5A38"/>
    <w:rsid w:val="00D33723"/>
    <w:rsid w:val="00D405EC"/>
    <w:rsid w:val="00D6018E"/>
    <w:rsid w:val="00D70D13"/>
    <w:rsid w:val="00D85AA1"/>
    <w:rsid w:val="00D966A5"/>
    <w:rsid w:val="00E04174"/>
    <w:rsid w:val="00E156EF"/>
    <w:rsid w:val="00E15965"/>
    <w:rsid w:val="00E23C58"/>
    <w:rsid w:val="00E36687"/>
    <w:rsid w:val="00E41D1F"/>
    <w:rsid w:val="00E53D84"/>
    <w:rsid w:val="00E5478C"/>
    <w:rsid w:val="00E94D29"/>
    <w:rsid w:val="00EA207A"/>
    <w:rsid w:val="00EC01D1"/>
    <w:rsid w:val="00ED0325"/>
    <w:rsid w:val="00ED481A"/>
    <w:rsid w:val="00EE7DA0"/>
    <w:rsid w:val="00EF7A4E"/>
    <w:rsid w:val="00F07B52"/>
    <w:rsid w:val="00F372DF"/>
    <w:rsid w:val="00F43A92"/>
    <w:rsid w:val="00F46030"/>
    <w:rsid w:val="00F521E9"/>
    <w:rsid w:val="00F605AA"/>
    <w:rsid w:val="00FB033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3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Library/Containers/com.microsoft.Word/Data/Library/Application%20Support/Microsoft/Office/16.0/DTS/Search/%7bC955F274-2552-B84C-B493-0826402069E6%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A9F82F19559A47A5C3227F8166974B"/>
        <w:category>
          <w:name w:val="General"/>
          <w:gallery w:val="placeholder"/>
        </w:category>
        <w:types>
          <w:type w:val="bbPlcHdr"/>
        </w:types>
        <w:behaviors>
          <w:behavior w:val="content"/>
        </w:behaviors>
        <w:guid w:val="{52F0A0D4-F2F7-864F-93DF-8F6EB00D17D6}"/>
      </w:docPartPr>
      <w:docPartBody>
        <w:p w:rsidR="00576F51" w:rsidRDefault="00000000">
          <w:pPr>
            <w:pStyle w:val="90A9F82F19559A47A5C3227F8166974B"/>
          </w:pPr>
          <w:r w:rsidRPr="00FF2222">
            <w:t>English Literature 1A syllabus</w:t>
          </w:r>
        </w:p>
      </w:docPartBody>
    </w:docPart>
    <w:docPart>
      <w:docPartPr>
        <w:name w:val="B983D83A1D17594D9476B22612AFCDF5"/>
        <w:category>
          <w:name w:val="General"/>
          <w:gallery w:val="placeholder"/>
        </w:category>
        <w:types>
          <w:type w:val="bbPlcHdr"/>
        </w:types>
        <w:behaviors>
          <w:behavior w:val="content"/>
        </w:behaviors>
        <w:guid w:val="{8FD71045-E0D1-AE44-859B-480A3EE1243B}"/>
      </w:docPartPr>
      <w:docPartBody>
        <w:p w:rsidR="00576F51" w:rsidRDefault="00000000">
          <w:pPr>
            <w:pStyle w:val="B983D83A1D17594D9476B22612AFCDF5"/>
          </w:pPr>
          <w:r>
            <w:t>Instructor</w:t>
          </w:r>
        </w:p>
      </w:docPartBody>
    </w:docPart>
    <w:docPart>
      <w:docPartPr>
        <w:name w:val="F59E788AAE1CF94B8835A7B3E58E9F00"/>
        <w:category>
          <w:name w:val="General"/>
          <w:gallery w:val="placeholder"/>
        </w:category>
        <w:types>
          <w:type w:val="bbPlcHdr"/>
        </w:types>
        <w:behaviors>
          <w:behavior w:val="content"/>
        </w:behaviors>
        <w:guid w:val="{76749C00-AC65-5744-84E3-129270FF115E}"/>
      </w:docPartPr>
      <w:docPartBody>
        <w:p w:rsidR="00576F51" w:rsidRDefault="00000000">
          <w:pPr>
            <w:pStyle w:val="F59E788AAE1CF94B8835A7B3E58E9F00"/>
          </w:pPr>
          <w:r w:rsidRPr="00FF2222">
            <w:t>Shir Rosenstein</w:t>
          </w:r>
        </w:p>
      </w:docPartBody>
    </w:docPart>
    <w:docPart>
      <w:docPartPr>
        <w:name w:val="2154EDD7D765324E8DC454E7F4260693"/>
        <w:category>
          <w:name w:val="General"/>
          <w:gallery w:val="placeholder"/>
        </w:category>
        <w:types>
          <w:type w:val="bbPlcHdr"/>
        </w:types>
        <w:behaviors>
          <w:behavior w:val="content"/>
        </w:behaviors>
        <w:guid w:val="{6853A84B-F81F-4E40-BBD3-66C5C84FB754}"/>
      </w:docPartPr>
      <w:docPartBody>
        <w:p w:rsidR="00576F51" w:rsidRDefault="00000000">
          <w:pPr>
            <w:pStyle w:val="2154EDD7D765324E8DC454E7F4260693"/>
          </w:pPr>
          <w:r>
            <w:t>Email</w:t>
          </w:r>
        </w:p>
      </w:docPartBody>
    </w:docPart>
    <w:docPart>
      <w:docPartPr>
        <w:name w:val="AC8A8595B68235448286F4C25FA9B8D8"/>
        <w:category>
          <w:name w:val="General"/>
          <w:gallery w:val="placeholder"/>
        </w:category>
        <w:types>
          <w:type w:val="bbPlcHdr"/>
        </w:types>
        <w:behaviors>
          <w:behavior w:val="content"/>
        </w:behaviors>
        <w:guid w:val="{524E2003-552B-B44B-A7A5-BD478169A16A}"/>
      </w:docPartPr>
      <w:docPartBody>
        <w:p w:rsidR="00576F51" w:rsidRDefault="00000000">
          <w:pPr>
            <w:pStyle w:val="AC8A8595B68235448286F4C25FA9B8D8"/>
          </w:pPr>
          <w:r w:rsidRPr="00FF2222">
            <w:t>Shir@example.com</w:t>
          </w:r>
        </w:p>
      </w:docPartBody>
    </w:docPart>
    <w:docPart>
      <w:docPartPr>
        <w:name w:val="50A588FD5725844E847E34894A4B42CA"/>
        <w:category>
          <w:name w:val="General"/>
          <w:gallery w:val="placeholder"/>
        </w:category>
        <w:types>
          <w:type w:val="bbPlcHdr"/>
        </w:types>
        <w:behaviors>
          <w:behavior w:val="content"/>
        </w:behaviors>
        <w:guid w:val="{941FCBDA-0CBE-D743-AED3-9D8B7D5906DE}"/>
      </w:docPartPr>
      <w:docPartBody>
        <w:p w:rsidR="00576F51" w:rsidRDefault="00000000">
          <w:pPr>
            <w:pStyle w:val="50A588FD5725844E847E34894A4B42CA"/>
          </w:pPr>
          <w:r w:rsidRPr="00FF2222">
            <w:t>Office location</w:t>
          </w:r>
        </w:p>
      </w:docPartBody>
    </w:docPart>
    <w:docPart>
      <w:docPartPr>
        <w:name w:val="9152CB1142E6D2419A974203B65306D0"/>
        <w:category>
          <w:name w:val="General"/>
          <w:gallery w:val="placeholder"/>
        </w:category>
        <w:types>
          <w:type w:val="bbPlcHdr"/>
        </w:types>
        <w:behaviors>
          <w:behavior w:val="content"/>
        </w:behaviors>
        <w:guid w:val="{6B8A8AC9-709C-FD48-BA93-0C1F7B6576BC}"/>
      </w:docPartPr>
      <w:docPartBody>
        <w:p w:rsidR="00576F51" w:rsidRDefault="00000000">
          <w:pPr>
            <w:pStyle w:val="9152CB1142E6D2419A974203B65306D0"/>
          </w:pPr>
          <w:r w:rsidRPr="00FF2222">
            <w:t>Office hours</w:t>
          </w:r>
        </w:p>
      </w:docPartBody>
    </w:docPart>
    <w:docPart>
      <w:docPartPr>
        <w:name w:val="C87146272B5F2245A6B73695718EEB40"/>
        <w:category>
          <w:name w:val="General"/>
          <w:gallery w:val="placeholder"/>
        </w:category>
        <w:types>
          <w:type w:val="bbPlcHdr"/>
        </w:types>
        <w:behaviors>
          <w:behavior w:val="content"/>
        </w:behaviors>
        <w:guid w:val="{F88E0910-65E2-A14C-9A1D-A7989CAEBBF7}"/>
      </w:docPartPr>
      <w:docPartBody>
        <w:p w:rsidR="00576F51" w:rsidRDefault="00000000">
          <w:pPr>
            <w:pStyle w:val="C87146272B5F2245A6B73695718EEB40"/>
          </w:pPr>
          <w:r w:rsidRPr="00FF2222">
            <w:t>Tues &amp; Wed 3-5pm</w:t>
          </w:r>
        </w:p>
      </w:docPartBody>
    </w:docPart>
    <w:docPart>
      <w:docPartPr>
        <w:name w:val="E37C167BA18D4044902A1204A97D29A0"/>
        <w:category>
          <w:name w:val="General"/>
          <w:gallery w:val="placeholder"/>
        </w:category>
        <w:types>
          <w:type w:val="bbPlcHdr"/>
        </w:types>
        <w:behaviors>
          <w:behavior w:val="content"/>
        </w:behaviors>
        <w:guid w:val="{D5FBD087-1C80-4043-8F89-F74D937873C8}"/>
      </w:docPartPr>
      <w:docPartBody>
        <w:p w:rsidR="00576F51" w:rsidRDefault="00000000">
          <w:pPr>
            <w:pStyle w:val="E37C167BA18D4044902A1204A97D29A0"/>
          </w:pPr>
          <w:r w:rsidRPr="00FF2222">
            <w:t>Course overview</w:t>
          </w:r>
        </w:p>
      </w:docPartBody>
    </w:docPart>
    <w:docPart>
      <w:docPartPr>
        <w:name w:val="488423470C13844998DA49975B6B7A22"/>
        <w:category>
          <w:name w:val="General"/>
          <w:gallery w:val="placeholder"/>
        </w:category>
        <w:types>
          <w:type w:val="bbPlcHdr"/>
        </w:types>
        <w:behaviors>
          <w:behavior w:val="content"/>
        </w:behaviors>
        <w:guid w:val="{CF5602B2-F14D-9346-9125-6745CE7E7768}"/>
      </w:docPartPr>
      <w:docPartBody>
        <w:p w:rsidR="00576F51" w:rsidRDefault="00000000">
          <w:pPr>
            <w:pStyle w:val="488423470C13844998DA49975B6B7A22"/>
          </w:pPr>
          <w:r w:rsidRPr="00FF2222">
            <w:t>Required text</w:t>
          </w:r>
        </w:p>
      </w:docPartBody>
    </w:docPart>
    <w:docPart>
      <w:docPartPr>
        <w:name w:val="9B125025855B814B94C81A67AE1A632E"/>
        <w:category>
          <w:name w:val="General"/>
          <w:gallery w:val="placeholder"/>
        </w:category>
        <w:types>
          <w:type w:val="bbPlcHdr"/>
        </w:types>
        <w:behaviors>
          <w:behavior w:val="content"/>
        </w:behaviors>
        <w:guid w:val="{1D7FB127-02DC-2941-9741-6DF22E18EB18}"/>
      </w:docPartPr>
      <w:docPartBody>
        <w:p w:rsidR="00576F51" w:rsidRDefault="00000000">
          <w:pPr>
            <w:pStyle w:val="9B125025855B814B94C81A67AE1A632E"/>
          </w:pPr>
          <w:r w:rsidRPr="00FF2222">
            <w:t>Exam schedule</w:t>
          </w:r>
        </w:p>
      </w:docPartBody>
    </w:docPart>
    <w:docPart>
      <w:docPartPr>
        <w:name w:val="56C71D1C0F01F346B9AA593F56A024CA"/>
        <w:category>
          <w:name w:val="General"/>
          <w:gallery w:val="placeholder"/>
        </w:category>
        <w:types>
          <w:type w:val="bbPlcHdr"/>
        </w:types>
        <w:behaviors>
          <w:behavior w:val="content"/>
        </w:behaviors>
        <w:guid w:val="{695ED98F-5FD0-974B-9DC5-6051B56A34D4}"/>
      </w:docPartPr>
      <w:docPartBody>
        <w:p w:rsidR="00576F51" w:rsidRDefault="00000000">
          <w:pPr>
            <w:pStyle w:val="56C71D1C0F01F346B9AA593F56A024CA"/>
          </w:pPr>
          <w:r w:rsidRPr="00FF2222">
            <w:t>Lorem Ipsum</w:t>
          </w:r>
        </w:p>
      </w:docPartBody>
    </w:docPart>
    <w:docPart>
      <w:docPartPr>
        <w:name w:val="D7225A988723EF41B92AF63EAA0E45CC"/>
        <w:category>
          <w:name w:val="General"/>
          <w:gallery w:val="placeholder"/>
        </w:category>
        <w:types>
          <w:type w:val="bbPlcHdr"/>
        </w:types>
        <w:behaviors>
          <w:behavior w:val="content"/>
        </w:behaviors>
        <w:guid w:val="{5123569D-DBC8-9A41-A751-4127777AAF82}"/>
      </w:docPartPr>
      <w:docPartBody>
        <w:p w:rsidR="00576F51" w:rsidRDefault="00000000">
          <w:pPr>
            <w:pStyle w:val="D7225A988723EF41B92AF63EAA0E45CC"/>
          </w:pPr>
          <w:r w:rsidRPr="00FF2222">
            <w:t>Additional information</w:t>
          </w:r>
        </w:p>
      </w:docPartBody>
    </w:docPart>
    <w:docPart>
      <w:docPartPr>
        <w:name w:val="C9CBB00DCFD53145A1F3A57590109AD9"/>
        <w:category>
          <w:name w:val="General"/>
          <w:gallery w:val="placeholder"/>
        </w:category>
        <w:types>
          <w:type w:val="bbPlcHdr"/>
        </w:types>
        <w:behaviors>
          <w:behavior w:val="content"/>
        </w:behaviors>
        <w:guid w:val="{32E6EA7C-2F9E-F641-9C00-745E11C09455}"/>
      </w:docPartPr>
      <w:docPartBody>
        <w:p w:rsidR="00576F51" w:rsidRDefault="00AF3546" w:rsidP="00AF3546">
          <w:pPr>
            <w:pStyle w:val="C9CBB00DCFD53145A1F3A57590109AD9"/>
          </w:pPr>
          <w:r w:rsidRPr="00FF2222">
            <w:t>Office hours</w:t>
          </w:r>
        </w:p>
      </w:docPartBody>
    </w:docPart>
    <w:docPart>
      <w:docPartPr>
        <w:name w:val="08329A268AE98D4AA09E2BEA4BBB5D5F"/>
        <w:category>
          <w:name w:val="General"/>
          <w:gallery w:val="placeholder"/>
        </w:category>
        <w:types>
          <w:type w:val="bbPlcHdr"/>
        </w:types>
        <w:behaviors>
          <w:behavior w:val="content"/>
        </w:behaviors>
        <w:guid w:val="{37D0E388-893F-854D-AD37-8F422170DAF4}"/>
      </w:docPartPr>
      <w:docPartBody>
        <w:p w:rsidR="00576F51" w:rsidRDefault="00AF3546" w:rsidP="00AF3546">
          <w:pPr>
            <w:pStyle w:val="08329A268AE98D4AA09E2BEA4BBB5D5F"/>
          </w:pPr>
          <w:r w:rsidRPr="00FF2222">
            <w:t>Exam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46"/>
    <w:rsid w:val="0016356C"/>
    <w:rsid w:val="001C5CA6"/>
    <w:rsid w:val="00576F51"/>
    <w:rsid w:val="00AF3546"/>
    <w:rsid w:val="00C3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9F82F19559A47A5C3227F8166974B">
    <w:name w:val="90A9F82F19559A47A5C3227F8166974B"/>
  </w:style>
  <w:style w:type="paragraph" w:customStyle="1" w:styleId="B983D83A1D17594D9476B22612AFCDF5">
    <w:name w:val="B983D83A1D17594D9476B22612AFCDF5"/>
  </w:style>
  <w:style w:type="paragraph" w:customStyle="1" w:styleId="F59E788AAE1CF94B8835A7B3E58E9F00">
    <w:name w:val="F59E788AAE1CF94B8835A7B3E58E9F00"/>
  </w:style>
  <w:style w:type="paragraph" w:customStyle="1" w:styleId="AF7370F3C250114CB2D0E2CD3B0A2BB0">
    <w:name w:val="AF7370F3C250114CB2D0E2CD3B0A2BB0"/>
    <w:rsid w:val="00576F51"/>
  </w:style>
  <w:style w:type="paragraph" w:customStyle="1" w:styleId="E7232ABE1614404B92EB6F242A6C03B9">
    <w:name w:val="E7232ABE1614404B92EB6F242A6C03B9"/>
    <w:rsid w:val="00576F51"/>
  </w:style>
  <w:style w:type="paragraph" w:customStyle="1" w:styleId="2154EDD7D765324E8DC454E7F4260693">
    <w:name w:val="2154EDD7D765324E8DC454E7F4260693"/>
  </w:style>
  <w:style w:type="paragraph" w:customStyle="1" w:styleId="AC8A8595B68235448286F4C25FA9B8D8">
    <w:name w:val="AC8A8595B68235448286F4C25FA9B8D8"/>
  </w:style>
  <w:style w:type="paragraph" w:customStyle="1" w:styleId="50A588FD5725844E847E34894A4B42CA">
    <w:name w:val="50A588FD5725844E847E34894A4B42CA"/>
  </w:style>
  <w:style w:type="paragraph" w:customStyle="1" w:styleId="3CFD7ADBBF247745B4162128EF360E23">
    <w:name w:val="3CFD7ADBBF247745B4162128EF360E23"/>
    <w:rsid w:val="00576F51"/>
  </w:style>
  <w:style w:type="paragraph" w:customStyle="1" w:styleId="9152CB1142E6D2419A974203B65306D0">
    <w:name w:val="9152CB1142E6D2419A974203B65306D0"/>
  </w:style>
  <w:style w:type="paragraph" w:customStyle="1" w:styleId="C87146272B5F2245A6B73695718EEB40">
    <w:name w:val="C87146272B5F2245A6B73695718EEB40"/>
  </w:style>
  <w:style w:type="paragraph" w:customStyle="1" w:styleId="E37C167BA18D4044902A1204A97D29A0">
    <w:name w:val="E37C167BA18D4044902A1204A97D29A0"/>
  </w:style>
  <w:style w:type="paragraph" w:customStyle="1" w:styleId="1658EAF43B0FA541889250C5CE49F12B">
    <w:name w:val="1658EAF43B0FA541889250C5CE49F12B"/>
    <w:rsid w:val="00576F51"/>
  </w:style>
  <w:style w:type="paragraph" w:customStyle="1" w:styleId="488423470C13844998DA49975B6B7A22">
    <w:name w:val="488423470C13844998DA49975B6B7A22"/>
  </w:style>
  <w:style w:type="character" w:styleId="Emphasis">
    <w:name w:val="Emphasis"/>
    <w:basedOn w:val="DefaultParagraphFont"/>
    <w:uiPriority w:val="11"/>
    <w:unhideWhenUsed/>
    <w:qFormat/>
    <w:rPr>
      <w:i/>
      <w:iCs/>
    </w:rPr>
  </w:style>
  <w:style w:type="paragraph" w:customStyle="1" w:styleId="4A8D98D609AAE144926918CF7C35E258">
    <w:name w:val="4A8D98D609AAE144926918CF7C35E258"/>
  </w:style>
  <w:style w:type="paragraph" w:customStyle="1" w:styleId="9B125025855B814B94C81A67AE1A632E">
    <w:name w:val="9B125025855B814B94C81A67AE1A632E"/>
  </w:style>
  <w:style w:type="paragraph" w:customStyle="1" w:styleId="56C71D1C0F01F346B9AA593F56A024CA">
    <w:name w:val="56C71D1C0F01F346B9AA593F56A024CA"/>
  </w:style>
  <w:style w:type="paragraph" w:customStyle="1" w:styleId="D7225A988723EF41B92AF63EAA0E45CC">
    <w:name w:val="D7225A988723EF41B92AF63EAA0E45CC"/>
  </w:style>
  <w:style w:type="paragraph" w:customStyle="1" w:styleId="96B5179B55892C45A233F7573F379F83">
    <w:name w:val="96B5179B55892C45A233F7573F379F83"/>
    <w:rsid w:val="00AF3546"/>
  </w:style>
  <w:style w:type="paragraph" w:customStyle="1" w:styleId="A6BC2DDA7C08DF46B64F633DDA71C460">
    <w:name w:val="A6BC2DDA7C08DF46B64F633DDA71C460"/>
    <w:rsid w:val="00AF3546"/>
  </w:style>
  <w:style w:type="paragraph" w:customStyle="1" w:styleId="D6A70688DDF94B4F9D6607517135E51E">
    <w:name w:val="D6A70688DDF94B4F9D6607517135E51E"/>
    <w:rsid w:val="00AF3546"/>
  </w:style>
  <w:style w:type="paragraph" w:customStyle="1" w:styleId="9429AD5A33961541B1E987F72242BB73">
    <w:name w:val="9429AD5A33961541B1E987F72242BB73"/>
    <w:rsid w:val="00AF3546"/>
  </w:style>
  <w:style w:type="paragraph" w:customStyle="1" w:styleId="7BAC7C9CCCCA0D4DB2132F57BDED49A6">
    <w:name w:val="7BAC7C9CCCCA0D4DB2132F57BDED49A6"/>
    <w:rsid w:val="00AF3546"/>
  </w:style>
  <w:style w:type="paragraph" w:customStyle="1" w:styleId="C9CBB00DCFD53145A1F3A57590109AD9">
    <w:name w:val="C9CBB00DCFD53145A1F3A57590109AD9"/>
    <w:rsid w:val="00AF3546"/>
  </w:style>
  <w:style w:type="paragraph" w:customStyle="1" w:styleId="08329A268AE98D4AA09E2BEA4BBB5D5F">
    <w:name w:val="08329A268AE98D4AA09E2BEA4BBB5D5F"/>
    <w:rsid w:val="00AF3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1DC1A-0E9E-4E3C-94A6-90243A1EA5F5}">
  <ds:schemaRefs>
    <ds:schemaRef ds:uri="http://schemas.microsoft.com/sharepoint/v3/contenttype/forms"/>
  </ds:schemaRefs>
</ds:datastoreItem>
</file>

<file path=customXml/itemProps3.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Course syllabus.dotx</Template>
  <TotalTime>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2025-08-11T01:33:00Z</dcterms:created>
  <dcterms:modified xsi:type="dcterms:W3CDTF">2025-08-11T17:50:00Z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